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880B14" w:rsidRDefault="009349B8" w:rsidP="00880B14">
      <w:pPr>
        <w:jc w:val="center"/>
        <w:rPr>
          <w:rFonts w:eastAsia="Comic Sans MS" w:cstheme="minorHAnsi"/>
          <w:sz w:val="52"/>
          <w:szCs w:val="52"/>
          <w:u w:val="single"/>
        </w:rPr>
      </w:pPr>
      <w:r>
        <w:rPr>
          <w:sz w:val="52"/>
          <w:szCs w:val="52"/>
          <w:u w:val="single"/>
        </w:rPr>
        <w:t xml:space="preserve">Allegations of Abuse </w:t>
      </w:r>
      <w:proofErr w:type="gramStart"/>
      <w:r>
        <w:rPr>
          <w:sz w:val="52"/>
          <w:szCs w:val="52"/>
          <w:u w:val="single"/>
        </w:rPr>
        <w:t>Against</w:t>
      </w:r>
      <w:proofErr w:type="gramEnd"/>
      <w:r>
        <w:rPr>
          <w:sz w:val="52"/>
          <w:szCs w:val="52"/>
          <w:u w:val="single"/>
        </w:rPr>
        <w:t xml:space="preserve"> Staff</w:t>
      </w:r>
      <w:r w:rsidR="00A95A9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0B7C85" w:rsidRDefault="000B7C85"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9349B8" w:rsidRPr="009349B8" w:rsidRDefault="009349B8" w:rsidP="009349B8">
      <w:pPr>
        <w:jc w:val="center"/>
        <w:rPr>
          <w:rFonts w:ascii="Comic Sans MS" w:hAnsi="Comic Sans MS" w:cs="Arial"/>
          <w:b/>
          <w:sz w:val="24"/>
          <w:szCs w:val="24"/>
          <w:u w:val="single"/>
        </w:rPr>
      </w:pPr>
      <w:r w:rsidRPr="009349B8">
        <w:rPr>
          <w:rFonts w:ascii="Comic Sans MS" w:hAnsi="Comic Sans MS" w:cs="Arial"/>
          <w:b/>
          <w:sz w:val="24"/>
          <w:szCs w:val="24"/>
          <w:u w:val="single"/>
        </w:rPr>
        <w:lastRenderedPageBreak/>
        <w:t xml:space="preserve">Dealing with Allegations of Abuse </w:t>
      </w:r>
      <w:proofErr w:type="gramStart"/>
      <w:r w:rsidRPr="009349B8">
        <w:rPr>
          <w:rFonts w:ascii="Comic Sans MS" w:hAnsi="Comic Sans MS" w:cs="Arial"/>
          <w:b/>
          <w:sz w:val="24"/>
          <w:szCs w:val="24"/>
          <w:u w:val="single"/>
        </w:rPr>
        <w:t>Against</w:t>
      </w:r>
      <w:proofErr w:type="gramEnd"/>
      <w:r w:rsidRPr="009349B8">
        <w:rPr>
          <w:rFonts w:ascii="Comic Sans MS" w:hAnsi="Comic Sans MS" w:cs="Arial"/>
          <w:b/>
          <w:sz w:val="24"/>
          <w:szCs w:val="24"/>
          <w:u w:val="single"/>
        </w:rPr>
        <w:t xml:space="preserve"> Teachers and other Staff</w:t>
      </w:r>
    </w:p>
    <w:p w:rsidR="009349B8" w:rsidRPr="009349B8" w:rsidRDefault="009349B8" w:rsidP="009349B8">
      <w:pPr>
        <w:jc w:val="center"/>
        <w:rPr>
          <w:rFonts w:ascii="Comic Sans MS" w:hAnsi="Comic Sans MS" w:cs="Arial"/>
          <w:b/>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t xml:space="preserve">These procedures outline the initial response to an allegation of abuse against a teacher or another member of staff. </w:t>
      </w:r>
      <w:proofErr w:type="gramStart"/>
      <w:r w:rsidRPr="009349B8">
        <w:rPr>
          <w:rFonts w:ascii="Comic Sans MS" w:hAnsi="Comic Sans MS" w:cs="Arial"/>
          <w:b/>
          <w:sz w:val="24"/>
          <w:szCs w:val="24"/>
        </w:rPr>
        <w:t>For more detailed guidance,</w:t>
      </w:r>
      <w:proofErr w:type="gramEnd"/>
      <w:r w:rsidRPr="009349B8">
        <w:rPr>
          <w:rFonts w:ascii="Comic Sans MS" w:hAnsi="Comic Sans MS" w:cs="Arial"/>
          <w:b/>
          <w:sz w:val="24"/>
          <w:szCs w:val="24"/>
        </w:rPr>
        <w:t xml:space="preserve"> particularly action following the outcome of an initial investigation reference must be made to the </w:t>
      </w:r>
      <w:hyperlink r:id="rId9" w:history="1">
        <w:proofErr w:type="spellStart"/>
        <w:r w:rsidRPr="009349B8">
          <w:rPr>
            <w:rStyle w:val="Hyperlink"/>
            <w:rFonts w:ascii="Comic Sans MS" w:hAnsi="Comic Sans MS" w:cs="Arial"/>
            <w:b/>
            <w:sz w:val="24"/>
            <w:szCs w:val="24"/>
          </w:rPr>
          <w:t>DfE</w:t>
        </w:r>
        <w:proofErr w:type="spellEnd"/>
        <w:r w:rsidRPr="009349B8">
          <w:rPr>
            <w:rStyle w:val="Hyperlink"/>
            <w:rFonts w:ascii="Comic Sans MS" w:hAnsi="Comic Sans MS" w:cs="Arial"/>
            <w:b/>
            <w:sz w:val="24"/>
            <w:szCs w:val="24"/>
          </w:rPr>
          <w:t xml:space="preserve"> Guidance</w:t>
        </w:r>
      </w:hyperlink>
      <w:r w:rsidRPr="009349B8">
        <w:rPr>
          <w:rFonts w:ascii="Comic Sans MS" w:hAnsi="Comic Sans MS" w:cs="Arial"/>
          <w:b/>
          <w:sz w:val="24"/>
          <w:szCs w:val="24"/>
        </w:rPr>
        <w:t>.</w:t>
      </w: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t>Introduction</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St. Mary’s Primary School takes its responsibility of care for its students seriously and fully endorses the principles and practice of Every Child Matters. We recognise that any possibility that a member of staff may have hurt a student must be investigated thoroughly, but in a </w:t>
      </w:r>
      <w:proofErr w:type="gramStart"/>
      <w:r w:rsidRPr="009349B8">
        <w:rPr>
          <w:rFonts w:ascii="Comic Sans MS" w:hAnsi="Comic Sans MS" w:cs="Arial"/>
          <w:sz w:val="24"/>
          <w:szCs w:val="24"/>
        </w:rPr>
        <w:t>way</w:t>
      </w:r>
      <w:proofErr w:type="gramEnd"/>
      <w:r w:rsidRPr="009349B8">
        <w:rPr>
          <w:rFonts w:ascii="Comic Sans MS" w:hAnsi="Comic Sans MS" w:cs="Arial"/>
          <w:sz w:val="24"/>
          <w:szCs w:val="24"/>
        </w:rPr>
        <w:t xml:space="preserve"> that does not prejudice either the student or the member of staff. Any investigation of an allegation of abuse against a member of staff must follow the objective, professional standards and routines described here. </w:t>
      </w: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t xml:space="preserve">Allegations of abuse against staff </w:t>
      </w:r>
      <w:proofErr w:type="gramStart"/>
      <w:r w:rsidRPr="009349B8">
        <w:rPr>
          <w:rFonts w:ascii="Comic Sans MS" w:hAnsi="Comic Sans MS" w:cs="Arial"/>
          <w:b/>
          <w:sz w:val="24"/>
          <w:szCs w:val="24"/>
        </w:rPr>
        <w:t>should not be dealt with</w:t>
      </w:r>
      <w:proofErr w:type="gramEnd"/>
      <w:r w:rsidRPr="009349B8">
        <w:rPr>
          <w:rFonts w:ascii="Comic Sans MS" w:hAnsi="Comic Sans MS" w:cs="Arial"/>
          <w:b/>
          <w:sz w:val="24"/>
          <w:szCs w:val="24"/>
        </w:rPr>
        <w:t xml:space="preserve"> under the school’s general complaints procedure.</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The allegations of abuse by staff procedures </w:t>
      </w:r>
      <w:proofErr w:type="gramStart"/>
      <w:r w:rsidRPr="009349B8">
        <w:rPr>
          <w:rFonts w:ascii="Comic Sans MS" w:hAnsi="Comic Sans MS" w:cs="Arial"/>
          <w:sz w:val="24"/>
          <w:szCs w:val="24"/>
        </w:rPr>
        <w:t>are based</w:t>
      </w:r>
      <w:proofErr w:type="gramEnd"/>
      <w:r w:rsidRPr="009349B8">
        <w:rPr>
          <w:rFonts w:ascii="Comic Sans MS" w:hAnsi="Comic Sans MS" w:cs="Arial"/>
          <w:sz w:val="24"/>
          <w:szCs w:val="24"/>
        </w:rPr>
        <w:t xml:space="preserve"> on the following:</w:t>
      </w:r>
    </w:p>
    <w:p w:rsidR="009349B8" w:rsidRPr="009349B8" w:rsidRDefault="009349B8" w:rsidP="009349B8">
      <w:pPr>
        <w:jc w:val="both"/>
        <w:rPr>
          <w:rFonts w:ascii="Comic Sans MS" w:hAnsi="Comic Sans MS" w:cs="Arial"/>
          <w:i/>
          <w:sz w:val="24"/>
          <w:szCs w:val="24"/>
        </w:rPr>
      </w:pPr>
      <w:hyperlink r:id="rId10" w:history="1">
        <w:r w:rsidRPr="009349B8">
          <w:rPr>
            <w:rStyle w:val="Hyperlink"/>
            <w:rFonts w:ascii="Comic Sans MS" w:hAnsi="Comic Sans MS" w:cs="Arial"/>
            <w:b/>
            <w:i/>
            <w:color w:val="00B0F0"/>
            <w:sz w:val="24"/>
            <w:szCs w:val="24"/>
          </w:rPr>
          <w:t>Safeguarding Children and Safer Recruitment in Education (Statutory Guidance from 1.1.07), Chapter 5</w:t>
        </w:r>
      </w:hyperlink>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framework for managing cases of allegations of abuse against people who work with children is set out in:</w:t>
      </w:r>
    </w:p>
    <w:p w:rsidR="009349B8" w:rsidRPr="009349B8" w:rsidRDefault="009349B8" w:rsidP="009349B8">
      <w:pPr>
        <w:jc w:val="both"/>
        <w:rPr>
          <w:rFonts w:ascii="Comic Sans MS" w:hAnsi="Comic Sans MS" w:cs="Arial"/>
          <w:i/>
          <w:sz w:val="24"/>
          <w:szCs w:val="24"/>
        </w:rPr>
      </w:pPr>
      <w:hyperlink r:id="rId11" w:history="1">
        <w:r w:rsidRPr="009349B8">
          <w:rPr>
            <w:rStyle w:val="Hyperlink"/>
            <w:rFonts w:ascii="Comic Sans MS" w:hAnsi="Comic Sans MS" w:cs="Arial"/>
            <w:b/>
            <w:i/>
            <w:color w:val="00B0F0"/>
            <w:sz w:val="24"/>
            <w:szCs w:val="24"/>
          </w:rPr>
          <w:t xml:space="preserve">Working together to Safeguard Children: A guide to inter-agency working to safeguard and promote the welfare of children (March 2010) </w:t>
        </w:r>
      </w:hyperlink>
    </w:p>
    <w:p w:rsidR="009349B8" w:rsidRPr="009349B8" w:rsidRDefault="009349B8" w:rsidP="009349B8">
      <w:pPr>
        <w:jc w:val="both"/>
        <w:rPr>
          <w:rFonts w:ascii="Comic Sans MS" w:hAnsi="Comic Sans MS" w:cs="Arial"/>
          <w:b/>
          <w:i/>
          <w:color w:val="00B0F0"/>
          <w:sz w:val="24"/>
          <w:szCs w:val="24"/>
        </w:rPr>
      </w:pPr>
      <w:proofErr w:type="gramStart"/>
      <w:r w:rsidRPr="009349B8">
        <w:rPr>
          <w:rFonts w:ascii="Comic Sans MS" w:hAnsi="Comic Sans MS" w:cs="Arial"/>
          <w:sz w:val="24"/>
          <w:szCs w:val="24"/>
        </w:rPr>
        <w:t>And</w:t>
      </w:r>
      <w:proofErr w:type="gramEnd"/>
      <w:r w:rsidRPr="009349B8">
        <w:rPr>
          <w:rFonts w:ascii="Comic Sans MS" w:hAnsi="Comic Sans MS" w:cs="Arial"/>
          <w:sz w:val="24"/>
          <w:szCs w:val="24"/>
        </w:rPr>
        <w:t xml:space="preserve"> </w:t>
      </w:r>
      <w:hyperlink r:id="rId12" w:history="1">
        <w:r w:rsidRPr="009349B8">
          <w:rPr>
            <w:rStyle w:val="Hyperlink"/>
            <w:rFonts w:ascii="Comic Sans MS" w:hAnsi="Comic Sans MS" w:cs="Arial"/>
            <w:b/>
            <w:i/>
            <w:color w:val="00B0F0"/>
            <w:sz w:val="24"/>
            <w:szCs w:val="24"/>
          </w:rPr>
          <w:t xml:space="preserve">Dealing with allegations of abuse against teachers and other staff: Guidance for local authorities, head teachers, school staff, governing bodies and proprietors of independent schools. </w:t>
        </w:r>
        <w:proofErr w:type="spellStart"/>
        <w:r w:rsidRPr="009349B8">
          <w:rPr>
            <w:rStyle w:val="Hyperlink"/>
            <w:rFonts w:ascii="Comic Sans MS" w:hAnsi="Comic Sans MS" w:cs="Arial"/>
            <w:b/>
            <w:i/>
            <w:color w:val="00B0F0"/>
            <w:sz w:val="24"/>
            <w:szCs w:val="24"/>
          </w:rPr>
          <w:t>DfE</w:t>
        </w:r>
        <w:proofErr w:type="spellEnd"/>
        <w:r w:rsidRPr="009349B8">
          <w:rPr>
            <w:rStyle w:val="Hyperlink"/>
            <w:rFonts w:ascii="Comic Sans MS" w:hAnsi="Comic Sans MS" w:cs="Arial"/>
            <w:b/>
            <w:i/>
            <w:color w:val="00B0F0"/>
            <w:sz w:val="24"/>
            <w:szCs w:val="24"/>
          </w:rPr>
          <w:t xml:space="preserve"> October 2012</w:t>
        </w:r>
      </w:hyperlink>
    </w:p>
    <w:p w:rsidR="009349B8" w:rsidRDefault="009349B8" w:rsidP="009349B8">
      <w:pPr>
        <w:jc w:val="both"/>
        <w:rPr>
          <w:rFonts w:ascii="Comic Sans MS" w:hAnsi="Comic Sans MS" w:cs="Arial"/>
          <w:b/>
          <w:sz w:val="24"/>
          <w:szCs w:val="24"/>
        </w:rPr>
      </w:pPr>
    </w:p>
    <w:p w:rsidR="009349B8" w:rsidRDefault="009349B8" w:rsidP="009349B8">
      <w:pPr>
        <w:jc w:val="both"/>
        <w:rPr>
          <w:rFonts w:ascii="Comic Sans MS" w:hAnsi="Comic Sans MS" w:cs="Arial"/>
          <w:b/>
          <w:sz w:val="24"/>
          <w:szCs w:val="24"/>
        </w:rPr>
      </w:pPr>
    </w:p>
    <w:p w:rsidR="009349B8" w:rsidRDefault="009349B8" w:rsidP="009349B8">
      <w:pPr>
        <w:jc w:val="both"/>
        <w:rPr>
          <w:rFonts w:ascii="Comic Sans MS" w:hAnsi="Comic Sans MS" w:cs="Arial"/>
          <w:b/>
          <w:sz w:val="24"/>
          <w:szCs w:val="24"/>
        </w:rPr>
      </w:pPr>
    </w:p>
    <w:p w:rsidR="009349B8" w:rsidRPr="009349B8" w:rsidRDefault="009349B8" w:rsidP="009349B8">
      <w:pPr>
        <w:jc w:val="both"/>
        <w:rPr>
          <w:rFonts w:ascii="Comic Sans MS" w:hAnsi="Comic Sans MS" w:cs="Arial"/>
          <w:b/>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Initial allegation made to the school</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Any allegation of abuse of a student by a teacher </w:t>
      </w:r>
      <w:proofErr w:type="gramStart"/>
      <w:r w:rsidRPr="009349B8">
        <w:rPr>
          <w:rFonts w:ascii="Comic Sans MS" w:hAnsi="Comic Sans MS" w:cs="Arial"/>
          <w:sz w:val="24"/>
          <w:szCs w:val="24"/>
        </w:rPr>
        <w:t>must be reported</w:t>
      </w:r>
      <w:proofErr w:type="gramEnd"/>
      <w:r w:rsidRPr="009349B8">
        <w:rPr>
          <w:rFonts w:ascii="Comic Sans MS" w:hAnsi="Comic Sans MS" w:cs="Arial"/>
          <w:sz w:val="24"/>
          <w:szCs w:val="24"/>
        </w:rPr>
        <w:t xml:space="preserve"> to the designated school Child Protection Officer, Mary Morris. Should the initial allegation first be made to any other member of staff, then that member of staff must either request the person raising the allegation to report it to the Child Protection Officer or if that is not possible to pass details of the allegation to the Child Protection Officer immediately. </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Should the allegation be made against the Child Protection Officer than this should be brought to the attention of the Chair of Governors </w:t>
      </w:r>
      <w:proofErr w:type="gramStart"/>
      <w:r w:rsidRPr="009349B8">
        <w:rPr>
          <w:rFonts w:ascii="Comic Sans MS" w:hAnsi="Comic Sans MS" w:cs="Arial"/>
          <w:sz w:val="24"/>
          <w:szCs w:val="24"/>
        </w:rPr>
        <w:t>immediately.</w:t>
      </w:r>
      <w:proofErr w:type="gramEnd"/>
    </w:p>
    <w:p w:rsid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Should the allegation meet any of the following criteria then the Child Protection Officer should report the allegation to the </w:t>
      </w:r>
      <w:r w:rsidRPr="009349B8">
        <w:rPr>
          <w:rFonts w:ascii="Comic Sans MS" w:hAnsi="Comic Sans MS" w:cs="Arial"/>
          <w:b/>
          <w:color w:val="00B0F0"/>
          <w:sz w:val="24"/>
          <w:szCs w:val="24"/>
        </w:rPr>
        <w:t>L</w:t>
      </w:r>
      <w:r w:rsidRPr="009349B8">
        <w:rPr>
          <w:rFonts w:ascii="Comic Sans MS" w:hAnsi="Comic Sans MS" w:cs="Arial"/>
          <w:sz w:val="24"/>
          <w:szCs w:val="24"/>
        </w:rPr>
        <w:t xml:space="preserve">ocal </w:t>
      </w:r>
      <w:r w:rsidRPr="009349B8">
        <w:rPr>
          <w:rFonts w:ascii="Comic Sans MS" w:hAnsi="Comic Sans MS" w:cs="Arial"/>
          <w:b/>
          <w:color w:val="00B0F0"/>
          <w:sz w:val="24"/>
          <w:szCs w:val="24"/>
        </w:rPr>
        <w:t>A</w:t>
      </w:r>
      <w:r w:rsidRPr="009349B8">
        <w:rPr>
          <w:rFonts w:ascii="Comic Sans MS" w:hAnsi="Comic Sans MS" w:cs="Arial"/>
          <w:sz w:val="24"/>
          <w:szCs w:val="24"/>
        </w:rPr>
        <w:t>uthority</w:t>
      </w:r>
      <w:r w:rsidRPr="009349B8">
        <w:rPr>
          <w:rFonts w:ascii="Comic Sans MS" w:hAnsi="Comic Sans MS" w:cs="Arial"/>
          <w:b/>
          <w:color w:val="00B0F0"/>
          <w:sz w:val="24"/>
          <w:szCs w:val="24"/>
        </w:rPr>
        <w:t xml:space="preserve"> D</w:t>
      </w:r>
      <w:r w:rsidRPr="009349B8">
        <w:rPr>
          <w:rFonts w:ascii="Comic Sans MS" w:hAnsi="Comic Sans MS" w:cs="Arial"/>
          <w:sz w:val="24"/>
          <w:szCs w:val="24"/>
        </w:rPr>
        <w:t xml:space="preserve">esignated </w:t>
      </w:r>
      <w:r w:rsidRPr="009349B8">
        <w:rPr>
          <w:rFonts w:ascii="Comic Sans MS" w:hAnsi="Comic Sans MS" w:cs="Arial"/>
          <w:b/>
          <w:color w:val="00B0F0"/>
          <w:sz w:val="24"/>
          <w:szCs w:val="24"/>
        </w:rPr>
        <w:t>O</w:t>
      </w:r>
      <w:r w:rsidRPr="009349B8">
        <w:rPr>
          <w:rFonts w:ascii="Comic Sans MS" w:hAnsi="Comic Sans MS" w:cs="Arial"/>
          <w:sz w:val="24"/>
          <w:szCs w:val="24"/>
        </w:rPr>
        <w:t xml:space="preserve">fficer </w:t>
      </w:r>
      <w:proofErr w:type="gramStart"/>
      <w:r w:rsidRPr="009349B8">
        <w:rPr>
          <w:rFonts w:ascii="Comic Sans MS" w:hAnsi="Comic Sans MS" w:cs="Arial"/>
          <w:sz w:val="24"/>
          <w:szCs w:val="24"/>
        </w:rPr>
        <w:t xml:space="preserve">( </w:t>
      </w:r>
      <w:r w:rsidRPr="009349B8">
        <w:rPr>
          <w:rFonts w:ascii="Comic Sans MS" w:hAnsi="Comic Sans MS" w:cs="Arial"/>
          <w:color w:val="FF0000"/>
          <w:sz w:val="24"/>
          <w:szCs w:val="24"/>
        </w:rPr>
        <w:t>Tim</w:t>
      </w:r>
      <w:proofErr w:type="gramEnd"/>
      <w:r w:rsidRPr="009349B8">
        <w:rPr>
          <w:rFonts w:ascii="Comic Sans MS" w:hAnsi="Comic Sans MS" w:cs="Arial"/>
          <w:sz w:val="24"/>
          <w:szCs w:val="24"/>
        </w:rPr>
        <w:t xml:space="preserve"> </w:t>
      </w:r>
      <w:r w:rsidRPr="009349B8">
        <w:rPr>
          <w:rFonts w:ascii="Comic Sans MS" w:hAnsi="Comic Sans MS" w:cs="Arial"/>
          <w:color w:val="FF0000"/>
          <w:sz w:val="24"/>
          <w:szCs w:val="24"/>
        </w:rPr>
        <w:t xml:space="preserve">Booth, 01772 536694, </w:t>
      </w:r>
      <w:hyperlink r:id="rId13" w:history="1">
        <w:r w:rsidRPr="009349B8">
          <w:rPr>
            <w:rStyle w:val="Hyperlink"/>
            <w:rFonts w:ascii="Comic Sans MS" w:hAnsi="Comic Sans MS" w:cs="Arial"/>
            <w:color w:val="FF0000"/>
            <w:sz w:val="24"/>
            <w:szCs w:val="24"/>
          </w:rPr>
          <w:t>tim.booth@lancashire.gov.uk</w:t>
        </w:r>
      </w:hyperlink>
      <w:r w:rsidRPr="009349B8">
        <w:rPr>
          <w:rFonts w:ascii="Comic Sans MS" w:hAnsi="Comic Sans MS" w:cs="Arial"/>
          <w:sz w:val="24"/>
          <w:szCs w:val="24"/>
        </w:rPr>
        <w:t xml:space="preserve"> )the same day that the allegation is received that a teacher or member of staff or volunteer at the school has:</w:t>
      </w:r>
    </w:p>
    <w:p w:rsidR="009349B8" w:rsidRPr="009349B8" w:rsidRDefault="009349B8" w:rsidP="00196803">
      <w:pPr>
        <w:numPr>
          <w:ilvl w:val="0"/>
          <w:numId w:val="3"/>
        </w:numPr>
        <w:pBdr>
          <w:top w:val="single" w:sz="4" w:space="1" w:color="auto"/>
          <w:left w:val="single" w:sz="4" w:space="4" w:color="auto"/>
          <w:bottom w:val="single" w:sz="4" w:space="1" w:color="auto"/>
          <w:right w:val="single" w:sz="4" w:space="4" w:color="auto"/>
        </w:pBdr>
        <w:tabs>
          <w:tab w:val="clear" w:pos="284"/>
          <w:tab w:val="num" w:pos="852"/>
        </w:tabs>
        <w:spacing w:before="240" w:after="240" w:line="240" w:lineRule="auto"/>
        <w:ind w:left="851"/>
        <w:jc w:val="both"/>
        <w:rPr>
          <w:rFonts w:ascii="Comic Sans MS" w:hAnsi="Comic Sans MS" w:cs="Arial"/>
          <w:b/>
          <w:sz w:val="24"/>
          <w:szCs w:val="24"/>
        </w:rPr>
      </w:pPr>
      <w:r w:rsidRPr="009349B8">
        <w:rPr>
          <w:rFonts w:ascii="Comic Sans MS" w:hAnsi="Comic Sans MS" w:cs="Arial"/>
          <w:b/>
          <w:sz w:val="24"/>
          <w:szCs w:val="24"/>
        </w:rPr>
        <w:t>behaved in a way that has harmed a child, or may have harmed a child or;</w:t>
      </w:r>
    </w:p>
    <w:p w:rsidR="009349B8" w:rsidRPr="009349B8" w:rsidRDefault="009349B8" w:rsidP="00196803">
      <w:pPr>
        <w:numPr>
          <w:ilvl w:val="0"/>
          <w:numId w:val="3"/>
        </w:numPr>
        <w:pBdr>
          <w:top w:val="single" w:sz="4" w:space="1" w:color="auto"/>
          <w:left w:val="single" w:sz="4" w:space="4" w:color="auto"/>
          <w:bottom w:val="single" w:sz="4" w:space="1" w:color="auto"/>
          <w:right w:val="single" w:sz="4" w:space="4" w:color="auto"/>
        </w:pBdr>
        <w:tabs>
          <w:tab w:val="clear" w:pos="284"/>
          <w:tab w:val="num" w:pos="852"/>
        </w:tabs>
        <w:spacing w:before="240" w:after="240" w:line="240" w:lineRule="auto"/>
        <w:ind w:left="851"/>
        <w:jc w:val="both"/>
        <w:rPr>
          <w:rFonts w:ascii="Comic Sans MS" w:hAnsi="Comic Sans MS" w:cs="Arial"/>
          <w:b/>
          <w:sz w:val="24"/>
          <w:szCs w:val="24"/>
        </w:rPr>
      </w:pPr>
      <w:r w:rsidRPr="009349B8">
        <w:rPr>
          <w:rFonts w:ascii="Comic Sans MS" w:hAnsi="Comic Sans MS" w:cs="Arial"/>
          <w:b/>
          <w:sz w:val="24"/>
          <w:szCs w:val="24"/>
        </w:rPr>
        <w:t>possibly committed a criminal offence against or related to a child or;</w:t>
      </w:r>
    </w:p>
    <w:p w:rsidR="009349B8" w:rsidRPr="009349B8" w:rsidRDefault="009349B8" w:rsidP="00196803">
      <w:pPr>
        <w:numPr>
          <w:ilvl w:val="0"/>
          <w:numId w:val="3"/>
        </w:numPr>
        <w:pBdr>
          <w:top w:val="single" w:sz="4" w:space="1" w:color="auto"/>
          <w:left w:val="single" w:sz="4" w:space="4" w:color="auto"/>
          <w:bottom w:val="single" w:sz="4" w:space="1" w:color="auto"/>
          <w:right w:val="single" w:sz="4" w:space="4" w:color="auto"/>
        </w:pBdr>
        <w:tabs>
          <w:tab w:val="clear" w:pos="284"/>
          <w:tab w:val="num" w:pos="852"/>
        </w:tabs>
        <w:spacing w:before="240" w:after="240" w:line="240" w:lineRule="auto"/>
        <w:ind w:left="851"/>
        <w:jc w:val="both"/>
        <w:rPr>
          <w:rFonts w:ascii="Comic Sans MS" w:hAnsi="Comic Sans MS" w:cs="Arial"/>
          <w:b/>
          <w:sz w:val="24"/>
          <w:szCs w:val="24"/>
        </w:rPr>
      </w:pPr>
      <w:proofErr w:type="gramStart"/>
      <w:r w:rsidRPr="009349B8">
        <w:rPr>
          <w:rFonts w:ascii="Comic Sans MS" w:hAnsi="Comic Sans MS" w:cs="Arial"/>
          <w:b/>
          <w:sz w:val="24"/>
          <w:szCs w:val="24"/>
        </w:rPr>
        <w:t>behaved</w:t>
      </w:r>
      <w:proofErr w:type="gramEnd"/>
      <w:r w:rsidRPr="009349B8">
        <w:rPr>
          <w:rFonts w:ascii="Comic Sans MS" w:hAnsi="Comic Sans MS" w:cs="Arial"/>
          <w:b/>
          <w:sz w:val="24"/>
          <w:szCs w:val="24"/>
        </w:rPr>
        <w:t xml:space="preserve"> towards a child or children in a way that indicates s/he would pose a risk of harm if they work regularly or closely with children.</w:t>
      </w: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Initial Consideration</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The Child Protection Officer will discuss the matter with the ‘local authority designated officer’ (LADO) at Lancashire Social Services and provide any further details of the allegation and the circumstances in which it was made. </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The contacts details are: </w:t>
      </w:r>
    </w:p>
    <w:p w:rsidR="009349B8" w:rsidRPr="009349B8" w:rsidRDefault="009349B8" w:rsidP="009349B8">
      <w:pPr>
        <w:ind w:left="1440" w:firstLine="720"/>
        <w:jc w:val="both"/>
        <w:rPr>
          <w:rFonts w:ascii="Comic Sans MS" w:hAnsi="Comic Sans MS" w:cs="Arial"/>
          <w:b/>
          <w:sz w:val="24"/>
          <w:szCs w:val="24"/>
        </w:rPr>
      </w:pPr>
      <w:r w:rsidRPr="009349B8">
        <w:rPr>
          <w:rFonts w:ascii="Comic Sans MS" w:hAnsi="Comic Sans MS" w:cs="Arial"/>
          <w:b/>
          <w:sz w:val="24"/>
          <w:szCs w:val="24"/>
        </w:rPr>
        <w:t xml:space="preserve">Name: </w:t>
      </w:r>
      <w:r w:rsidRPr="009349B8">
        <w:rPr>
          <w:rFonts w:ascii="Comic Sans MS" w:hAnsi="Comic Sans MS" w:cs="Arial"/>
          <w:b/>
          <w:color w:val="FF0000"/>
          <w:sz w:val="24"/>
          <w:szCs w:val="24"/>
        </w:rPr>
        <w:t>Tammy Twang</w:t>
      </w:r>
    </w:p>
    <w:p w:rsidR="009349B8" w:rsidRPr="009349B8" w:rsidRDefault="009349B8" w:rsidP="009349B8">
      <w:pPr>
        <w:ind w:left="2160"/>
        <w:jc w:val="both"/>
        <w:rPr>
          <w:rFonts w:ascii="Comic Sans MS" w:hAnsi="Comic Sans MS" w:cs="Arial"/>
          <w:b/>
          <w:sz w:val="24"/>
          <w:szCs w:val="24"/>
        </w:rPr>
      </w:pPr>
      <w:r w:rsidRPr="009349B8">
        <w:rPr>
          <w:rFonts w:ascii="Comic Sans MS" w:hAnsi="Comic Sans MS" w:cs="Arial"/>
          <w:b/>
          <w:sz w:val="24"/>
          <w:szCs w:val="24"/>
        </w:rPr>
        <w:t>Position:</w:t>
      </w:r>
      <w:r w:rsidRPr="009349B8">
        <w:rPr>
          <w:rFonts w:ascii="Comic Sans MS" w:hAnsi="Comic Sans MS" w:cs="Arial"/>
          <w:sz w:val="24"/>
          <w:szCs w:val="24"/>
        </w:rPr>
        <w:t xml:space="preserve"> Child Protection Officer </w:t>
      </w:r>
    </w:p>
    <w:p w:rsidR="009349B8" w:rsidRPr="009349B8" w:rsidRDefault="009349B8" w:rsidP="009349B8">
      <w:pPr>
        <w:ind w:left="2160"/>
        <w:jc w:val="both"/>
        <w:rPr>
          <w:rFonts w:ascii="Comic Sans MS" w:hAnsi="Comic Sans MS" w:cs="Arial"/>
          <w:b/>
          <w:sz w:val="24"/>
          <w:szCs w:val="24"/>
        </w:rPr>
      </w:pPr>
      <w:r w:rsidRPr="009349B8">
        <w:rPr>
          <w:rFonts w:ascii="Comic Sans MS" w:hAnsi="Comic Sans MS" w:cs="Arial"/>
          <w:b/>
          <w:sz w:val="24"/>
          <w:szCs w:val="24"/>
        </w:rPr>
        <w:t xml:space="preserve">Organisation: </w:t>
      </w:r>
      <w:r w:rsidRPr="009349B8">
        <w:rPr>
          <w:rFonts w:ascii="Comic Sans MS" w:hAnsi="Comic Sans MS" w:cs="Arial"/>
          <w:sz w:val="24"/>
          <w:szCs w:val="24"/>
        </w:rPr>
        <w:t>Lancashire County Council</w:t>
      </w:r>
    </w:p>
    <w:p w:rsidR="009349B8" w:rsidRPr="009349B8" w:rsidRDefault="009349B8" w:rsidP="009349B8">
      <w:pPr>
        <w:ind w:left="1440" w:firstLine="720"/>
        <w:jc w:val="both"/>
        <w:rPr>
          <w:rFonts w:ascii="Comic Sans MS" w:hAnsi="Comic Sans MS" w:cs="Arial"/>
          <w:sz w:val="24"/>
          <w:szCs w:val="24"/>
        </w:rPr>
      </w:pPr>
      <w:r w:rsidRPr="009349B8">
        <w:rPr>
          <w:rFonts w:ascii="Comic Sans MS" w:hAnsi="Comic Sans MS" w:cs="Arial"/>
          <w:b/>
          <w:sz w:val="24"/>
          <w:szCs w:val="24"/>
        </w:rPr>
        <w:t xml:space="preserve">Telephone number: </w:t>
      </w:r>
      <w:r w:rsidRPr="009349B8">
        <w:rPr>
          <w:rFonts w:ascii="Comic Sans MS" w:hAnsi="Comic Sans MS" w:cs="Helvetica"/>
          <w:color w:val="FF0000"/>
          <w:sz w:val="24"/>
          <w:szCs w:val="24"/>
        </w:rPr>
        <w:t>01772 531196</w:t>
      </w:r>
    </w:p>
    <w:p w:rsidR="009349B8" w:rsidRPr="009349B8" w:rsidRDefault="009349B8" w:rsidP="009349B8">
      <w:pPr>
        <w:ind w:left="1440" w:firstLine="720"/>
        <w:jc w:val="both"/>
        <w:rPr>
          <w:rFonts w:ascii="Comic Sans MS" w:hAnsi="Comic Sans MS" w:cs="Arial"/>
          <w:color w:val="FF0000"/>
          <w:sz w:val="24"/>
          <w:szCs w:val="24"/>
        </w:rPr>
      </w:pPr>
      <w:r w:rsidRPr="009349B8">
        <w:rPr>
          <w:rFonts w:ascii="Comic Sans MS" w:hAnsi="Comic Sans MS" w:cs="Arial"/>
          <w:b/>
          <w:sz w:val="24"/>
          <w:szCs w:val="24"/>
        </w:rPr>
        <w:t>Email address:</w:t>
      </w:r>
      <w:r w:rsidRPr="009349B8">
        <w:rPr>
          <w:rFonts w:ascii="Comic Sans MS" w:hAnsi="Comic Sans MS" w:cs="Arial"/>
          <w:sz w:val="24"/>
          <w:szCs w:val="24"/>
        </w:rPr>
        <w:t xml:space="preserve"> </w:t>
      </w:r>
      <w:r w:rsidRPr="009349B8">
        <w:rPr>
          <w:rFonts w:ascii="Comic Sans MS" w:hAnsi="Comic Sans MS" w:cs="Arial"/>
          <w:color w:val="FF0000"/>
          <w:sz w:val="24"/>
          <w:szCs w:val="24"/>
        </w:rPr>
        <w:t>tammy.tywang@lancashire.gov.uk</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u w:val="single"/>
        </w:rPr>
        <w:t>The Child Protection Officer should not investigate the allegation at this stage.</w:t>
      </w:r>
      <w:r w:rsidRPr="009349B8">
        <w:rPr>
          <w:rFonts w:ascii="Comic Sans MS" w:hAnsi="Comic Sans MS" w:cs="Arial"/>
          <w:sz w:val="24"/>
          <w:szCs w:val="24"/>
        </w:rPr>
        <w:t xml:space="preserve"> The discussion will also consider whether there is evidence or information that establishes that the allegation is false or unfounded. </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u w:val="single"/>
        </w:rPr>
        <w:t>If the allegation is not patently false and there is cause to suspect that a child is suffering or is likely to suffer significant harm</w:t>
      </w:r>
      <w:r w:rsidRPr="009349B8">
        <w:rPr>
          <w:rFonts w:ascii="Comic Sans MS" w:hAnsi="Comic Sans MS" w:cs="Arial"/>
          <w:sz w:val="24"/>
          <w:szCs w:val="24"/>
        </w:rPr>
        <w:t xml:space="preserve">, the local authority designated officer will immediately refer to children’s social care and ask for a strategy discussion in accordance with Working Together to Safeguard Children to </w:t>
      </w:r>
      <w:proofErr w:type="gramStart"/>
      <w:r w:rsidRPr="009349B8">
        <w:rPr>
          <w:rFonts w:ascii="Comic Sans MS" w:hAnsi="Comic Sans MS" w:cs="Arial"/>
          <w:sz w:val="24"/>
          <w:szCs w:val="24"/>
        </w:rPr>
        <w:t>be convened</w:t>
      </w:r>
      <w:proofErr w:type="gramEnd"/>
      <w:r w:rsidRPr="009349B8">
        <w:rPr>
          <w:rFonts w:ascii="Comic Sans MS" w:hAnsi="Comic Sans MS" w:cs="Arial"/>
          <w:sz w:val="24"/>
          <w:szCs w:val="24"/>
        </w:rPr>
        <w:t xml:space="preserve"> straight away. In those circumstances the strategy discussion should include the local authority designated officer and the Child Protection Officer.</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If there is not cause to suspect that “significant harm” is an issue, but a criminal offence might have been committed, the local authority designated officer should immediately inform the police and convene a similar discussion to decide whether a police investigation </w:t>
      </w:r>
      <w:proofErr w:type="gramStart"/>
      <w:r w:rsidRPr="009349B8">
        <w:rPr>
          <w:rFonts w:ascii="Comic Sans MS" w:hAnsi="Comic Sans MS" w:cs="Arial"/>
          <w:sz w:val="24"/>
          <w:szCs w:val="24"/>
        </w:rPr>
        <w:t>is needed</w:t>
      </w:r>
      <w:proofErr w:type="gramEnd"/>
      <w:r w:rsidRPr="009349B8">
        <w:rPr>
          <w:rFonts w:ascii="Comic Sans MS" w:hAnsi="Comic Sans MS" w:cs="Arial"/>
          <w:sz w:val="24"/>
          <w:szCs w:val="24"/>
        </w:rPr>
        <w:t>. That discussion will also involve the school and any other agencies involved with the child.</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Action following initial consideration</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Where the initial consideration decides that the allegation does not involve a possible criminal offence it will be for the Child Protection Officer to deal with it in consultation with School Governors</w:t>
      </w:r>
      <w:r w:rsidRPr="009349B8">
        <w:rPr>
          <w:rStyle w:val="FootnoteReference"/>
          <w:rFonts w:ascii="Comic Sans MS" w:hAnsi="Comic Sans MS" w:cs="Arial"/>
          <w:sz w:val="24"/>
          <w:szCs w:val="24"/>
        </w:rPr>
        <w:footnoteReference w:id="1"/>
      </w:r>
      <w:r w:rsidRPr="009349B8">
        <w:rPr>
          <w:rFonts w:ascii="Comic Sans MS" w:hAnsi="Comic Sans MS" w:cs="Arial"/>
          <w:sz w:val="24"/>
          <w:szCs w:val="24"/>
        </w:rPr>
        <w:t xml:space="preserve">. In such cases, if the nature of the allegation does not require formal disciplinary action appropriate action </w:t>
      </w:r>
      <w:proofErr w:type="gramStart"/>
      <w:r w:rsidRPr="009349B8">
        <w:rPr>
          <w:rFonts w:ascii="Comic Sans MS" w:hAnsi="Comic Sans MS" w:cs="Arial"/>
          <w:sz w:val="24"/>
          <w:szCs w:val="24"/>
        </w:rPr>
        <w:t>should be instituted</w:t>
      </w:r>
      <w:proofErr w:type="gramEnd"/>
      <w:r w:rsidRPr="009349B8">
        <w:rPr>
          <w:rFonts w:ascii="Comic Sans MS" w:hAnsi="Comic Sans MS" w:cs="Arial"/>
          <w:sz w:val="24"/>
          <w:szCs w:val="24"/>
        </w:rPr>
        <w:t xml:space="preserve"> within three working days. If a disciplinary hearing is required and </w:t>
      </w:r>
      <w:proofErr w:type="gramStart"/>
      <w:r w:rsidRPr="009349B8">
        <w:rPr>
          <w:rFonts w:ascii="Comic Sans MS" w:hAnsi="Comic Sans MS" w:cs="Arial"/>
          <w:sz w:val="24"/>
          <w:szCs w:val="24"/>
        </w:rPr>
        <w:t>can be held</w:t>
      </w:r>
      <w:proofErr w:type="gramEnd"/>
      <w:r w:rsidRPr="009349B8">
        <w:rPr>
          <w:rFonts w:ascii="Comic Sans MS" w:hAnsi="Comic Sans MS" w:cs="Arial"/>
          <w:sz w:val="24"/>
          <w:szCs w:val="24"/>
        </w:rPr>
        <w:t xml:space="preserve"> without further investigation, the hearing should be held within 15 working days.</w:t>
      </w: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Where further investigation is required to inform consideration of disciplinary action the Child Protection Officer and the School Governors should discuss who </w:t>
      </w:r>
      <w:proofErr w:type="gramStart"/>
      <w:r w:rsidRPr="009349B8">
        <w:rPr>
          <w:rFonts w:ascii="Comic Sans MS" w:hAnsi="Comic Sans MS" w:cs="Arial"/>
          <w:sz w:val="24"/>
          <w:szCs w:val="24"/>
        </w:rPr>
        <w:t>will</w:t>
      </w:r>
      <w:proofErr w:type="gramEnd"/>
      <w:r w:rsidRPr="009349B8">
        <w:rPr>
          <w:rFonts w:ascii="Comic Sans MS" w:hAnsi="Comic Sans MS" w:cs="Arial"/>
          <w:sz w:val="24"/>
          <w:szCs w:val="24"/>
        </w:rPr>
        <w:t xml:space="preserve"> undertake that with the local authority designated officer. </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investigating officer should aim to provide a report to the employer within 10 working days.</w:t>
      </w:r>
    </w:p>
    <w:p w:rsidR="009349B8" w:rsidRPr="009349B8" w:rsidRDefault="009349B8" w:rsidP="009349B8">
      <w:pPr>
        <w:jc w:val="both"/>
        <w:rPr>
          <w:rFonts w:ascii="Comic Sans MS" w:hAnsi="Comic Sans MS" w:cs="Arial"/>
          <w:sz w:val="24"/>
          <w:szCs w:val="24"/>
        </w:rPr>
      </w:pPr>
    </w:p>
    <w:p w:rsidR="009349B8" w:rsidRPr="009349B8" w:rsidRDefault="009349B8" w:rsidP="009349B8">
      <w:pPr>
        <w:pStyle w:val="Default"/>
        <w:rPr>
          <w:rFonts w:ascii="Comic Sans MS" w:hAnsi="Comic Sans MS"/>
          <w:color w:val="auto"/>
        </w:rPr>
      </w:pPr>
      <w:r w:rsidRPr="009349B8">
        <w:rPr>
          <w:rFonts w:ascii="Comic Sans MS" w:hAnsi="Comic Sans MS"/>
          <w:color w:val="auto"/>
        </w:rPr>
        <w:t xml:space="preserve">The following definitions </w:t>
      </w:r>
      <w:proofErr w:type="gramStart"/>
      <w:r w:rsidRPr="009349B8">
        <w:rPr>
          <w:rFonts w:ascii="Comic Sans MS" w:hAnsi="Comic Sans MS"/>
          <w:color w:val="auto"/>
        </w:rPr>
        <w:t>should be used</w:t>
      </w:r>
      <w:proofErr w:type="gramEnd"/>
      <w:r w:rsidRPr="009349B8">
        <w:rPr>
          <w:rFonts w:ascii="Comic Sans MS" w:hAnsi="Comic Sans MS"/>
          <w:color w:val="auto"/>
        </w:rPr>
        <w:t xml:space="preserve"> when determining the outcome of allegation investigations: </w:t>
      </w:r>
    </w:p>
    <w:p w:rsidR="009349B8" w:rsidRPr="009349B8" w:rsidRDefault="009349B8" w:rsidP="009349B8">
      <w:pPr>
        <w:pStyle w:val="Default"/>
        <w:rPr>
          <w:rFonts w:ascii="Comic Sans MS" w:hAnsi="Comic Sans MS"/>
          <w:color w:val="auto"/>
        </w:rPr>
      </w:pPr>
    </w:p>
    <w:p w:rsidR="009349B8" w:rsidRPr="009349B8" w:rsidRDefault="009349B8" w:rsidP="009349B8">
      <w:pPr>
        <w:pStyle w:val="Default"/>
        <w:ind w:left="720"/>
        <w:rPr>
          <w:rFonts w:ascii="Comic Sans MS" w:hAnsi="Comic Sans MS"/>
          <w:color w:val="auto"/>
        </w:rPr>
      </w:pPr>
      <w:r w:rsidRPr="009349B8">
        <w:rPr>
          <w:rFonts w:ascii="Comic Sans MS" w:hAnsi="Comic Sans MS"/>
          <w:color w:val="auto"/>
        </w:rPr>
        <w:t xml:space="preserve">a. </w:t>
      </w:r>
      <w:r w:rsidRPr="009349B8">
        <w:rPr>
          <w:rFonts w:ascii="Comic Sans MS" w:hAnsi="Comic Sans MS"/>
          <w:b/>
          <w:bCs/>
          <w:i/>
          <w:iCs/>
          <w:color w:val="auto"/>
        </w:rPr>
        <w:t xml:space="preserve">Substantiated: </w:t>
      </w:r>
      <w:r w:rsidRPr="009349B8">
        <w:rPr>
          <w:rFonts w:ascii="Comic Sans MS" w:hAnsi="Comic Sans MS"/>
          <w:color w:val="auto"/>
        </w:rPr>
        <w:t>there is sufficient identifiable evidence to prove the allegation</w:t>
      </w:r>
      <w:proofErr w:type="gramStart"/>
      <w:r w:rsidRPr="009349B8">
        <w:rPr>
          <w:rFonts w:ascii="Comic Sans MS" w:hAnsi="Comic Sans MS"/>
          <w:color w:val="auto"/>
        </w:rPr>
        <w:t>;</w:t>
      </w:r>
      <w:proofErr w:type="gramEnd"/>
      <w:r w:rsidRPr="009349B8">
        <w:rPr>
          <w:rFonts w:ascii="Comic Sans MS" w:hAnsi="Comic Sans MS"/>
          <w:color w:val="auto"/>
        </w:rPr>
        <w:t xml:space="preserve"> </w:t>
      </w:r>
    </w:p>
    <w:p w:rsidR="009349B8" w:rsidRPr="009349B8" w:rsidRDefault="009349B8" w:rsidP="009349B8">
      <w:pPr>
        <w:pStyle w:val="Default"/>
        <w:ind w:left="720"/>
        <w:rPr>
          <w:rFonts w:ascii="Comic Sans MS" w:hAnsi="Comic Sans MS"/>
          <w:color w:val="auto"/>
        </w:rPr>
      </w:pPr>
    </w:p>
    <w:p w:rsidR="009349B8" w:rsidRPr="009349B8" w:rsidRDefault="009349B8" w:rsidP="009349B8">
      <w:pPr>
        <w:pStyle w:val="Default"/>
        <w:ind w:left="720"/>
        <w:rPr>
          <w:rFonts w:ascii="Comic Sans MS" w:hAnsi="Comic Sans MS"/>
          <w:color w:val="auto"/>
        </w:rPr>
      </w:pPr>
      <w:proofErr w:type="gramStart"/>
      <w:r w:rsidRPr="009349B8">
        <w:rPr>
          <w:rFonts w:ascii="Comic Sans MS" w:hAnsi="Comic Sans MS"/>
          <w:color w:val="auto"/>
        </w:rPr>
        <w:t>b</w:t>
      </w:r>
      <w:proofErr w:type="gramEnd"/>
      <w:r w:rsidRPr="009349B8">
        <w:rPr>
          <w:rFonts w:ascii="Comic Sans MS" w:hAnsi="Comic Sans MS"/>
          <w:color w:val="auto"/>
        </w:rPr>
        <w:t xml:space="preserve">. </w:t>
      </w:r>
      <w:r w:rsidRPr="009349B8">
        <w:rPr>
          <w:rFonts w:ascii="Comic Sans MS" w:hAnsi="Comic Sans MS"/>
          <w:b/>
          <w:bCs/>
          <w:i/>
          <w:iCs/>
          <w:color w:val="auto"/>
        </w:rPr>
        <w:t>False</w:t>
      </w:r>
      <w:r w:rsidRPr="009349B8">
        <w:rPr>
          <w:rFonts w:ascii="Comic Sans MS" w:hAnsi="Comic Sans MS"/>
          <w:b/>
          <w:bCs/>
          <w:color w:val="auto"/>
        </w:rPr>
        <w:t xml:space="preserve">: </w:t>
      </w:r>
      <w:r w:rsidRPr="009349B8">
        <w:rPr>
          <w:rFonts w:ascii="Comic Sans MS" w:hAnsi="Comic Sans MS"/>
          <w:color w:val="auto"/>
        </w:rPr>
        <w:t xml:space="preserve">there is sufficient evidence to disprove the allegation; </w:t>
      </w:r>
    </w:p>
    <w:p w:rsidR="009349B8" w:rsidRPr="009349B8" w:rsidRDefault="009349B8" w:rsidP="009349B8">
      <w:pPr>
        <w:pStyle w:val="Default"/>
        <w:ind w:left="720"/>
        <w:rPr>
          <w:rFonts w:ascii="Comic Sans MS" w:hAnsi="Comic Sans MS"/>
          <w:color w:val="auto"/>
        </w:rPr>
      </w:pPr>
    </w:p>
    <w:p w:rsidR="009349B8" w:rsidRPr="009349B8" w:rsidRDefault="009349B8" w:rsidP="009349B8">
      <w:pPr>
        <w:pStyle w:val="Default"/>
        <w:ind w:left="720"/>
        <w:rPr>
          <w:rFonts w:ascii="Comic Sans MS" w:hAnsi="Comic Sans MS"/>
          <w:color w:val="auto"/>
        </w:rPr>
      </w:pPr>
      <w:r w:rsidRPr="009349B8">
        <w:rPr>
          <w:rFonts w:ascii="Comic Sans MS" w:hAnsi="Comic Sans MS"/>
          <w:color w:val="auto"/>
        </w:rPr>
        <w:t xml:space="preserve">c. </w:t>
      </w:r>
      <w:r w:rsidRPr="009349B8">
        <w:rPr>
          <w:rFonts w:ascii="Comic Sans MS" w:hAnsi="Comic Sans MS"/>
          <w:b/>
          <w:bCs/>
          <w:i/>
          <w:iCs/>
          <w:color w:val="auto"/>
        </w:rPr>
        <w:t>Malicious</w:t>
      </w:r>
      <w:r w:rsidRPr="009349B8">
        <w:rPr>
          <w:rFonts w:ascii="Comic Sans MS" w:hAnsi="Comic Sans MS"/>
          <w:i/>
          <w:iCs/>
          <w:color w:val="auto"/>
        </w:rPr>
        <w:t xml:space="preserve">: </w:t>
      </w:r>
      <w:r w:rsidRPr="009349B8">
        <w:rPr>
          <w:rFonts w:ascii="Comic Sans MS" w:hAnsi="Comic Sans MS"/>
          <w:color w:val="auto"/>
        </w:rPr>
        <w:t>there is clear evidence to prove there has been a deliberate act to deceive and the allegation is entirely false</w:t>
      </w:r>
      <w:proofErr w:type="gramStart"/>
      <w:r w:rsidRPr="009349B8">
        <w:rPr>
          <w:rFonts w:ascii="Comic Sans MS" w:hAnsi="Comic Sans MS"/>
          <w:color w:val="auto"/>
        </w:rPr>
        <w:t>;</w:t>
      </w:r>
      <w:proofErr w:type="gramEnd"/>
      <w:r w:rsidRPr="009349B8">
        <w:rPr>
          <w:rFonts w:ascii="Comic Sans MS" w:hAnsi="Comic Sans MS"/>
          <w:color w:val="auto"/>
        </w:rPr>
        <w:t xml:space="preserve"> </w:t>
      </w:r>
    </w:p>
    <w:p w:rsidR="009349B8" w:rsidRPr="009349B8" w:rsidRDefault="009349B8" w:rsidP="009349B8">
      <w:pPr>
        <w:pStyle w:val="Default"/>
        <w:ind w:left="720"/>
        <w:rPr>
          <w:rFonts w:ascii="Comic Sans MS" w:hAnsi="Comic Sans MS"/>
          <w:color w:val="auto"/>
        </w:rPr>
      </w:pPr>
    </w:p>
    <w:p w:rsidR="009349B8" w:rsidRPr="009349B8" w:rsidRDefault="009349B8" w:rsidP="009349B8">
      <w:pPr>
        <w:pStyle w:val="Default"/>
        <w:ind w:left="720"/>
        <w:rPr>
          <w:rFonts w:ascii="Comic Sans MS" w:hAnsi="Comic Sans MS"/>
          <w:color w:val="auto"/>
        </w:rPr>
      </w:pPr>
      <w:r w:rsidRPr="009349B8">
        <w:rPr>
          <w:rFonts w:ascii="Comic Sans MS" w:hAnsi="Comic Sans MS"/>
          <w:color w:val="auto"/>
        </w:rPr>
        <w:t xml:space="preserve">d. </w:t>
      </w:r>
      <w:r w:rsidRPr="009349B8">
        <w:rPr>
          <w:rFonts w:ascii="Comic Sans MS" w:hAnsi="Comic Sans MS"/>
          <w:b/>
          <w:bCs/>
          <w:i/>
          <w:iCs/>
          <w:color w:val="auto"/>
        </w:rPr>
        <w:t>Unfounded</w:t>
      </w:r>
      <w:r w:rsidRPr="009349B8">
        <w:rPr>
          <w:rFonts w:ascii="Comic Sans MS" w:hAnsi="Comic Sans MS"/>
          <w:i/>
          <w:iCs/>
          <w:color w:val="auto"/>
        </w:rPr>
        <w:t xml:space="preserve">: </w:t>
      </w:r>
      <w:r w:rsidRPr="009349B8">
        <w:rPr>
          <w:rFonts w:ascii="Comic Sans MS" w:hAnsi="Comic Sans MS"/>
          <w:color w:val="auto"/>
        </w:rPr>
        <w:t xml:space="preserve">there is no evidence or proper </w:t>
      </w:r>
      <w:proofErr w:type="gramStart"/>
      <w:r w:rsidRPr="009349B8">
        <w:rPr>
          <w:rFonts w:ascii="Comic Sans MS" w:hAnsi="Comic Sans MS"/>
          <w:color w:val="auto"/>
        </w:rPr>
        <w:t>basis which</w:t>
      </w:r>
      <w:proofErr w:type="gramEnd"/>
      <w:r w:rsidRPr="009349B8">
        <w:rPr>
          <w:rFonts w:ascii="Comic Sans MS" w:hAnsi="Comic Sans MS"/>
          <w:color w:val="auto"/>
        </w:rPr>
        <w:t xml:space="preserve"> supports the allegation being made. It might also indicate </w:t>
      </w:r>
      <w:proofErr w:type="gramStart"/>
      <w:r w:rsidRPr="009349B8">
        <w:rPr>
          <w:rFonts w:ascii="Comic Sans MS" w:hAnsi="Comic Sans MS"/>
          <w:color w:val="auto"/>
        </w:rPr>
        <w:t>that the person making the allegation misinterpreted the incident or was mistaken about what they saw</w:t>
      </w:r>
      <w:proofErr w:type="gramEnd"/>
      <w:r w:rsidRPr="009349B8">
        <w:rPr>
          <w:rFonts w:ascii="Comic Sans MS" w:hAnsi="Comic Sans MS"/>
          <w:color w:val="auto"/>
        </w:rPr>
        <w:t xml:space="preserve">. </w:t>
      </w:r>
      <w:proofErr w:type="gramStart"/>
      <w:r w:rsidRPr="009349B8">
        <w:rPr>
          <w:rFonts w:ascii="Comic Sans MS" w:hAnsi="Comic Sans MS"/>
          <w:color w:val="auto"/>
        </w:rPr>
        <w:t>Alternatively</w:t>
      </w:r>
      <w:proofErr w:type="gramEnd"/>
      <w:r w:rsidRPr="009349B8">
        <w:rPr>
          <w:rFonts w:ascii="Comic Sans MS" w:hAnsi="Comic Sans MS"/>
          <w:color w:val="auto"/>
        </w:rPr>
        <w:t xml:space="preserve"> they may not have been aware of all the circumstances; </w:t>
      </w:r>
    </w:p>
    <w:p w:rsidR="009349B8" w:rsidRPr="009349B8" w:rsidRDefault="009349B8" w:rsidP="009349B8">
      <w:pPr>
        <w:pStyle w:val="Default"/>
        <w:ind w:left="720"/>
        <w:rPr>
          <w:rFonts w:ascii="Comic Sans MS" w:hAnsi="Comic Sans MS"/>
          <w:color w:val="auto"/>
        </w:rPr>
      </w:pPr>
    </w:p>
    <w:p w:rsidR="009349B8" w:rsidRPr="009349B8" w:rsidRDefault="009349B8" w:rsidP="009349B8">
      <w:pPr>
        <w:pStyle w:val="Default"/>
        <w:ind w:left="720"/>
        <w:rPr>
          <w:rFonts w:ascii="Comic Sans MS" w:hAnsi="Comic Sans MS"/>
          <w:color w:val="auto"/>
        </w:rPr>
      </w:pPr>
      <w:proofErr w:type="gramStart"/>
      <w:r w:rsidRPr="009349B8">
        <w:rPr>
          <w:rFonts w:ascii="Comic Sans MS" w:hAnsi="Comic Sans MS"/>
          <w:color w:val="auto"/>
        </w:rPr>
        <w:t>e</w:t>
      </w:r>
      <w:proofErr w:type="gramEnd"/>
      <w:r w:rsidRPr="009349B8">
        <w:rPr>
          <w:rFonts w:ascii="Comic Sans MS" w:hAnsi="Comic Sans MS"/>
          <w:color w:val="auto"/>
        </w:rPr>
        <w:t xml:space="preserve"> </w:t>
      </w:r>
      <w:r w:rsidRPr="009349B8">
        <w:rPr>
          <w:rFonts w:ascii="Comic Sans MS" w:hAnsi="Comic Sans MS"/>
          <w:b/>
          <w:bCs/>
          <w:i/>
          <w:iCs/>
          <w:color w:val="auto"/>
        </w:rPr>
        <w:t>Unsubstantiated</w:t>
      </w:r>
      <w:r w:rsidRPr="009349B8">
        <w:rPr>
          <w:rFonts w:ascii="Comic Sans MS" w:hAnsi="Comic Sans MS"/>
          <w:color w:val="auto"/>
        </w:rPr>
        <w:t xml:space="preserve">: this is not the same as a false allegation. It means that there is insufficient evidence to prove or disprove the allegation. The term, therefore, does not imply guilt or innocence. </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On receipt of the report of the disciplinary investigation, the Child Protection Officer and the School Governors should consult the local authority designated officer, and decide whether a disciplinary hearing </w:t>
      </w:r>
      <w:proofErr w:type="gramStart"/>
      <w:r w:rsidRPr="009349B8">
        <w:rPr>
          <w:rFonts w:ascii="Comic Sans MS" w:hAnsi="Comic Sans MS" w:cs="Arial"/>
          <w:sz w:val="24"/>
          <w:szCs w:val="24"/>
        </w:rPr>
        <w:t>is needed</w:t>
      </w:r>
      <w:proofErr w:type="gramEnd"/>
      <w:r w:rsidRPr="009349B8">
        <w:rPr>
          <w:rFonts w:ascii="Comic Sans MS" w:hAnsi="Comic Sans MS" w:cs="Arial"/>
          <w:sz w:val="24"/>
          <w:szCs w:val="24"/>
        </w:rPr>
        <w:t xml:space="preserve"> within two working days. If a hearing is needed it should be held within 15 working days.</w:t>
      </w:r>
    </w:p>
    <w:p w:rsidR="009349B8" w:rsidRPr="009349B8" w:rsidRDefault="009349B8" w:rsidP="009349B8">
      <w:pPr>
        <w:autoSpaceDE w:val="0"/>
        <w:autoSpaceDN w:val="0"/>
        <w:adjustRightInd w:val="0"/>
        <w:jc w:val="both"/>
        <w:rPr>
          <w:rFonts w:ascii="Comic Sans MS" w:hAnsi="Comic Sans MS" w:cs="Arial"/>
          <w:b/>
          <w:bCs/>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In any </w:t>
      </w:r>
      <w:proofErr w:type="gramStart"/>
      <w:r w:rsidRPr="009349B8">
        <w:rPr>
          <w:rFonts w:ascii="Comic Sans MS" w:hAnsi="Comic Sans MS" w:cs="Arial"/>
          <w:sz w:val="24"/>
          <w:szCs w:val="24"/>
        </w:rPr>
        <w:t>case</w:t>
      </w:r>
      <w:proofErr w:type="gramEnd"/>
      <w:r w:rsidRPr="009349B8">
        <w:rPr>
          <w:rFonts w:ascii="Comic Sans MS" w:hAnsi="Comic Sans MS" w:cs="Arial"/>
          <w:sz w:val="24"/>
          <w:szCs w:val="24"/>
        </w:rPr>
        <w:t xml:space="preserve"> in which children’s social care has undertaken enquiries to determine whether the child or children are in need of protection, the School Governors and Chair of Governors should take account of any relevant information obtained in the course of those enquiries when considering disciplinary action.</w:t>
      </w:r>
    </w:p>
    <w:p w:rsid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local authority designated officer should continue to liaise with the school to monitor progress of the case and provide advice or support when required or requested.</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t>Case subject to police investigation</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roofErr w:type="gramStart"/>
      <w:r w:rsidRPr="009349B8">
        <w:rPr>
          <w:rFonts w:ascii="Comic Sans MS" w:hAnsi="Comic Sans MS" w:cs="Arial"/>
          <w:sz w:val="24"/>
          <w:szCs w:val="24"/>
        </w:rPr>
        <w:t>If the police and/or Crown Prosecution Service decide not to charge the individual with an offence, or decide to administer a caution, or the person is acquitted by a Court, the police should wherever possible aim to pass all information they have which may be relevant to a disciplinary case to the Principal within three working days of the decision.</w:t>
      </w:r>
      <w:proofErr w:type="gramEnd"/>
      <w:r w:rsidRPr="009349B8">
        <w:rPr>
          <w:rFonts w:ascii="Comic Sans MS" w:hAnsi="Comic Sans MS" w:cs="Arial"/>
          <w:sz w:val="24"/>
          <w:szCs w:val="24"/>
        </w:rPr>
        <w:t xml:space="preserve"> In those </w:t>
      </w:r>
      <w:proofErr w:type="gramStart"/>
      <w:r w:rsidRPr="009349B8">
        <w:rPr>
          <w:rFonts w:ascii="Comic Sans MS" w:hAnsi="Comic Sans MS" w:cs="Arial"/>
          <w:sz w:val="24"/>
          <w:szCs w:val="24"/>
        </w:rPr>
        <w:t>circumstances</w:t>
      </w:r>
      <w:proofErr w:type="gramEnd"/>
      <w:r w:rsidRPr="009349B8">
        <w:rPr>
          <w:rFonts w:ascii="Comic Sans MS" w:hAnsi="Comic Sans MS" w:cs="Arial"/>
          <w:sz w:val="24"/>
          <w:szCs w:val="24"/>
        </w:rPr>
        <w:t xml:space="preserve"> the Principal and the local authority designated officer should proceed as described above.</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In any </w:t>
      </w:r>
      <w:proofErr w:type="gramStart"/>
      <w:r w:rsidRPr="009349B8">
        <w:rPr>
          <w:rFonts w:ascii="Comic Sans MS" w:hAnsi="Comic Sans MS" w:cs="Arial"/>
          <w:sz w:val="24"/>
          <w:szCs w:val="24"/>
        </w:rPr>
        <w:t>case</w:t>
      </w:r>
      <w:proofErr w:type="gramEnd"/>
      <w:r w:rsidRPr="009349B8">
        <w:rPr>
          <w:rFonts w:ascii="Comic Sans MS" w:hAnsi="Comic Sans MS" w:cs="Arial"/>
          <w:sz w:val="24"/>
          <w:szCs w:val="24"/>
        </w:rPr>
        <w:t xml:space="preserve"> in which children’s social care has undertaken enquiries to determine whether the child or children are in need of protection, any information obtained in the course of those enquiries which is relevant to a disciplinary case should also be passed to the school and the Principal should request this information.</w:t>
      </w: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Supporting those involved</w:t>
      </w:r>
    </w:p>
    <w:p w:rsidR="009349B8" w:rsidRPr="009349B8" w:rsidRDefault="009349B8" w:rsidP="009349B8">
      <w:pPr>
        <w:jc w:val="both"/>
        <w:rPr>
          <w:rFonts w:ascii="Comic Sans MS" w:hAnsi="Comic Sans MS" w:cs="Arial"/>
          <w:b/>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Employers have a duty of care to their employees. They should act to manage and minimise the stress inherent in the allegations process. Support for the individual is key to fulfilling this duty. Individuals </w:t>
      </w:r>
      <w:proofErr w:type="gramStart"/>
      <w:r w:rsidRPr="009349B8">
        <w:rPr>
          <w:rFonts w:ascii="Comic Sans MS" w:hAnsi="Comic Sans MS" w:cs="Arial"/>
          <w:sz w:val="24"/>
          <w:szCs w:val="24"/>
        </w:rPr>
        <w:t>should be informed</w:t>
      </w:r>
      <w:proofErr w:type="gramEnd"/>
      <w:r w:rsidRPr="009349B8">
        <w:rPr>
          <w:rFonts w:ascii="Comic Sans MS" w:hAnsi="Comic Sans MS" w:cs="Arial"/>
          <w:sz w:val="24"/>
          <w:szCs w:val="24"/>
        </w:rPr>
        <w:t xml:space="preserve"> of concerns or allegations as soon as possible and given an explanation of the likely course of action, unless there is an objection by the children’s social care services or the police.</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The person who is the subject of the allegation </w:t>
      </w:r>
      <w:proofErr w:type="gramStart"/>
      <w:r w:rsidRPr="009349B8">
        <w:rPr>
          <w:rFonts w:ascii="Comic Sans MS" w:hAnsi="Comic Sans MS" w:cs="Arial"/>
          <w:sz w:val="24"/>
          <w:szCs w:val="24"/>
        </w:rPr>
        <w:t>should be kept</w:t>
      </w:r>
      <w:proofErr w:type="gramEnd"/>
      <w:r w:rsidRPr="009349B8">
        <w:rPr>
          <w:rFonts w:ascii="Comic Sans MS" w:hAnsi="Comic Sans MS" w:cs="Arial"/>
          <w:sz w:val="24"/>
          <w:szCs w:val="24"/>
        </w:rPr>
        <w:t xml:space="preserve"> informed of the progress of the case and consideration should be given to what other support is appropriate for the individual. Particular care needs to </w:t>
      </w:r>
      <w:proofErr w:type="gramStart"/>
      <w:r w:rsidRPr="009349B8">
        <w:rPr>
          <w:rFonts w:ascii="Comic Sans MS" w:hAnsi="Comic Sans MS" w:cs="Arial"/>
          <w:sz w:val="24"/>
          <w:szCs w:val="24"/>
        </w:rPr>
        <w:t>be taken</w:t>
      </w:r>
      <w:proofErr w:type="gramEnd"/>
      <w:r w:rsidRPr="009349B8">
        <w:rPr>
          <w:rFonts w:ascii="Comic Sans MS" w:hAnsi="Comic Sans MS" w:cs="Arial"/>
          <w:sz w:val="24"/>
          <w:szCs w:val="24"/>
        </w:rPr>
        <w:t xml:space="preserve"> when employees are suspended to ensure that they are kept informed of both the progress of their case and current work-related issues. Social contact with colleagues and friends </w:t>
      </w:r>
      <w:proofErr w:type="gramStart"/>
      <w:r w:rsidRPr="009349B8">
        <w:rPr>
          <w:rFonts w:ascii="Comic Sans MS" w:hAnsi="Comic Sans MS" w:cs="Arial"/>
          <w:sz w:val="24"/>
          <w:szCs w:val="24"/>
        </w:rPr>
        <w:t>should not be prevented</w:t>
      </w:r>
      <w:proofErr w:type="gramEnd"/>
      <w:r w:rsidRPr="009349B8">
        <w:rPr>
          <w:rFonts w:ascii="Comic Sans MS" w:hAnsi="Comic Sans MS" w:cs="Arial"/>
          <w:sz w:val="24"/>
          <w:szCs w:val="24"/>
        </w:rPr>
        <w:t xml:space="preserve"> unless there is evidence to suggest that such contact is likely to be prejudicial to the gathering and presentation of evidence.</w:t>
      </w:r>
    </w:p>
    <w:p w:rsidR="009349B8" w:rsidRP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Parents or carers of a child or children involved should be told about the allegation as soon as </w:t>
      </w:r>
      <w:proofErr w:type="gramStart"/>
      <w:r w:rsidRPr="009349B8">
        <w:rPr>
          <w:rFonts w:ascii="Comic Sans MS" w:hAnsi="Comic Sans MS" w:cs="Arial"/>
          <w:sz w:val="24"/>
          <w:szCs w:val="24"/>
        </w:rPr>
        <w:t>possible</w:t>
      </w:r>
      <w:proofErr w:type="gramEnd"/>
      <w:r w:rsidRPr="009349B8">
        <w:rPr>
          <w:rFonts w:ascii="Comic Sans MS" w:hAnsi="Comic Sans MS" w:cs="Arial"/>
          <w:sz w:val="24"/>
          <w:szCs w:val="24"/>
        </w:rPr>
        <w:t xml:space="preserve"> if they do not already know of it. However, where a strategy discussion is required, or police or children’s social care services need to be involved, the case manager should not do so until those agencies </w:t>
      </w:r>
      <w:proofErr w:type="gramStart"/>
      <w:r w:rsidRPr="009349B8">
        <w:rPr>
          <w:rFonts w:ascii="Comic Sans MS" w:hAnsi="Comic Sans MS" w:cs="Arial"/>
          <w:sz w:val="24"/>
          <w:szCs w:val="24"/>
        </w:rPr>
        <w:t>have been consulted</w:t>
      </w:r>
      <w:proofErr w:type="gramEnd"/>
      <w:r w:rsidRPr="009349B8">
        <w:rPr>
          <w:rFonts w:ascii="Comic Sans MS" w:hAnsi="Comic Sans MS" w:cs="Arial"/>
          <w:sz w:val="24"/>
          <w:szCs w:val="24"/>
        </w:rPr>
        <w:t xml:space="preserve"> and have agreed what information can be disclosed to the parents or carers. Parent or carers should also be kept informed about the progress of the case, and told the outcome where there is not a criminal prosecution, including the outcome of any disciplinary process. The deliberations of a disciplinary hearing, and the information taken into account in reaching a decision, </w:t>
      </w:r>
      <w:proofErr w:type="gramStart"/>
      <w:r w:rsidRPr="009349B8">
        <w:rPr>
          <w:rFonts w:ascii="Comic Sans MS" w:hAnsi="Comic Sans MS" w:cs="Arial"/>
          <w:sz w:val="24"/>
          <w:szCs w:val="24"/>
        </w:rPr>
        <w:t>cannot normally be disclosed</w:t>
      </w:r>
      <w:proofErr w:type="gramEnd"/>
      <w:r w:rsidRPr="009349B8">
        <w:rPr>
          <w:rFonts w:ascii="Comic Sans MS" w:hAnsi="Comic Sans MS" w:cs="Arial"/>
          <w:sz w:val="24"/>
          <w:szCs w:val="24"/>
        </w:rPr>
        <w:t xml:space="preserve">, but the parents or carers of the child should be told the outcome in confidence. Parents and carers </w:t>
      </w:r>
      <w:proofErr w:type="gramStart"/>
      <w:r w:rsidRPr="009349B8">
        <w:rPr>
          <w:rFonts w:ascii="Comic Sans MS" w:hAnsi="Comic Sans MS" w:cs="Arial"/>
          <w:sz w:val="24"/>
          <w:szCs w:val="24"/>
        </w:rPr>
        <w:t>should also be made</w:t>
      </w:r>
      <w:proofErr w:type="gramEnd"/>
      <w:r w:rsidRPr="009349B8">
        <w:rPr>
          <w:rFonts w:ascii="Comic Sans MS" w:hAnsi="Comic Sans MS" w:cs="Arial"/>
          <w:sz w:val="24"/>
          <w:szCs w:val="24"/>
        </w:rPr>
        <w:t xml:space="preserve"> aware of the prohibition on reporting or publishing allegations about teachers in section </w:t>
      </w:r>
      <w:r w:rsidRPr="009349B8">
        <w:rPr>
          <w:rFonts w:ascii="Comic Sans MS" w:hAnsi="Comic Sans MS" w:cs="Arial"/>
          <w:color w:val="00B0F0"/>
          <w:sz w:val="24"/>
          <w:szCs w:val="24"/>
        </w:rPr>
        <w:t>141F of the Education Act 2002</w:t>
      </w:r>
      <w:r w:rsidRPr="009349B8">
        <w:rPr>
          <w:rFonts w:ascii="Comic Sans MS" w:hAnsi="Comic Sans MS" w:cs="Arial"/>
          <w:sz w:val="24"/>
          <w:szCs w:val="24"/>
        </w:rPr>
        <w:t xml:space="preserve">. If parents or carers wish to apply to the court to have reporting restrictions removed, they </w:t>
      </w:r>
      <w:proofErr w:type="gramStart"/>
      <w:r w:rsidRPr="009349B8">
        <w:rPr>
          <w:rFonts w:ascii="Comic Sans MS" w:hAnsi="Comic Sans MS" w:cs="Arial"/>
          <w:sz w:val="24"/>
          <w:szCs w:val="24"/>
        </w:rPr>
        <w:t>should be told</w:t>
      </w:r>
      <w:proofErr w:type="gramEnd"/>
      <w:r w:rsidRPr="009349B8">
        <w:rPr>
          <w:rFonts w:ascii="Comic Sans MS" w:hAnsi="Comic Sans MS" w:cs="Arial"/>
          <w:sz w:val="24"/>
          <w:szCs w:val="24"/>
        </w:rPr>
        <w:t xml:space="preserve"> to seek legal advice. In cases where a child may have suffered significant harm, or there may be a criminal prosecution, children’s social care services, or the police as appropriate, should consider what support the child or children involved may need.</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Resignations and ‘compromise agreements’</w:t>
      </w:r>
    </w:p>
    <w:p w:rsidR="009349B8" w:rsidRPr="009349B8" w:rsidRDefault="009349B8" w:rsidP="009349B8">
      <w:pPr>
        <w:jc w:val="both"/>
        <w:rPr>
          <w:rFonts w:ascii="Comic Sans MS" w:hAnsi="Comic Sans MS" w:cs="Arial"/>
          <w:b/>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If the accused person resigns, or ceases to provide their services, this should not prevent an allegation </w:t>
      </w:r>
      <w:proofErr w:type="gramStart"/>
      <w:r w:rsidRPr="009349B8">
        <w:rPr>
          <w:rFonts w:ascii="Comic Sans MS" w:hAnsi="Comic Sans MS" w:cs="Arial"/>
          <w:sz w:val="24"/>
          <w:szCs w:val="24"/>
        </w:rPr>
        <w:t>being followed up</w:t>
      </w:r>
      <w:proofErr w:type="gramEnd"/>
      <w:r w:rsidRPr="009349B8">
        <w:rPr>
          <w:rFonts w:ascii="Comic Sans MS" w:hAnsi="Comic Sans MS" w:cs="Arial"/>
          <w:sz w:val="24"/>
          <w:szCs w:val="24"/>
        </w:rPr>
        <w:t xml:space="preserve"> in accordance with this guidance. It is important that every effort </w:t>
      </w:r>
      <w:proofErr w:type="gramStart"/>
      <w:r w:rsidRPr="009349B8">
        <w:rPr>
          <w:rFonts w:ascii="Comic Sans MS" w:hAnsi="Comic Sans MS" w:cs="Arial"/>
          <w:sz w:val="24"/>
          <w:szCs w:val="24"/>
        </w:rPr>
        <w:t>is</w:t>
      </w:r>
      <w:proofErr w:type="gramEnd"/>
      <w:r w:rsidRPr="009349B8">
        <w:rPr>
          <w:rFonts w:ascii="Comic Sans MS" w:hAnsi="Comic Sans MS" w:cs="Arial"/>
          <w:sz w:val="24"/>
          <w:szCs w:val="24"/>
        </w:rPr>
        <w:t xml:space="preserve"> made to reach a conclusion in all cases of allegations bearing on the safety or welfare of children, including any in which the person concerned refuses to cooperate with the process. Wherever possible the accused </w:t>
      </w:r>
      <w:proofErr w:type="gramStart"/>
      <w:r w:rsidRPr="009349B8">
        <w:rPr>
          <w:rFonts w:ascii="Comic Sans MS" w:hAnsi="Comic Sans MS" w:cs="Arial"/>
          <w:sz w:val="24"/>
          <w:szCs w:val="24"/>
        </w:rPr>
        <w:t>should be given</w:t>
      </w:r>
      <w:proofErr w:type="gramEnd"/>
      <w:r w:rsidRPr="009349B8">
        <w:rPr>
          <w:rFonts w:ascii="Comic Sans MS" w:hAnsi="Comic Sans MS" w:cs="Arial"/>
          <w:sz w:val="24"/>
          <w:szCs w:val="24"/>
        </w:rPr>
        <w:t xml:space="preserve">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So-called ‘compromise agreements’, by which a person agrees to resign if the employer agrees not to pursue disciplinary action, and both parties agree a form of words to be used in any future reference, should not be used in these cases. Such an agreement will not prevent a thorough police investigation where that is appropriate. Nor can it override the statutory duty to make a referral to the Disclosure and Barring Service where circumstances require that.</w:t>
      </w: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lastRenderedPageBreak/>
        <w:t>Record keeping</w:t>
      </w:r>
    </w:p>
    <w:p w:rsidR="009349B8" w:rsidRPr="009349B8" w:rsidRDefault="009349B8" w:rsidP="009349B8">
      <w:pPr>
        <w:jc w:val="both"/>
        <w:rPr>
          <w:rFonts w:ascii="Comic Sans MS" w:hAnsi="Comic Sans MS" w:cs="Arial"/>
          <w:b/>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Details of allegations that </w:t>
      </w:r>
      <w:proofErr w:type="gramStart"/>
      <w:r w:rsidRPr="009349B8">
        <w:rPr>
          <w:rFonts w:ascii="Comic Sans MS" w:hAnsi="Comic Sans MS" w:cs="Arial"/>
          <w:sz w:val="24"/>
          <w:szCs w:val="24"/>
        </w:rPr>
        <w:t>are found</w:t>
      </w:r>
      <w:proofErr w:type="gramEnd"/>
      <w:r w:rsidRPr="009349B8">
        <w:rPr>
          <w:rFonts w:ascii="Comic Sans MS" w:hAnsi="Comic Sans MS" w:cs="Arial"/>
          <w:sz w:val="24"/>
          <w:szCs w:val="24"/>
        </w:rPr>
        <w:t xml:space="preserve">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The purpose of the record is to enable accurate information to </w:t>
      </w:r>
      <w:proofErr w:type="gramStart"/>
      <w:r w:rsidRPr="009349B8">
        <w:rPr>
          <w:rFonts w:ascii="Comic Sans MS" w:hAnsi="Comic Sans MS" w:cs="Arial"/>
          <w:sz w:val="24"/>
          <w:szCs w:val="24"/>
        </w:rPr>
        <w:t>be given</w:t>
      </w:r>
      <w:proofErr w:type="gramEnd"/>
      <w:r w:rsidRPr="009349B8">
        <w:rPr>
          <w:rFonts w:ascii="Comic Sans MS" w:hAnsi="Comic Sans MS" w:cs="Arial"/>
          <w:sz w:val="24"/>
          <w:szCs w:val="24"/>
        </w:rPr>
        <w:t xml:space="preserve"> in response to any future request for a reference, where appropriate. It will provide clarification in cases where future DBS Disclosures reveal information from the police about an allegation that did not result in a criminal conviction and it will help to prevent unnecessary re-investigation if, as sometimes happens, an allegation re-surfaces after a period of time. The record </w:t>
      </w:r>
      <w:proofErr w:type="gramStart"/>
      <w:r w:rsidRPr="009349B8">
        <w:rPr>
          <w:rFonts w:ascii="Comic Sans MS" w:hAnsi="Comic Sans MS" w:cs="Arial"/>
          <w:sz w:val="24"/>
          <w:szCs w:val="24"/>
        </w:rPr>
        <w:t>should be retained</w:t>
      </w:r>
      <w:proofErr w:type="gramEnd"/>
      <w:r w:rsidRPr="009349B8">
        <w:rPr>
          <w:rFonts w:ascii="Comic Sans MS" w:hAnsi="Comic Sans MS" w:cs="Arial"/>
          <w:sz w:val="24"/>
          <w:szCs w:val="24"/>
        </w:rPr>
        <w:t xml:space="preserve"> at least until the accused has reached normal retirement age or for a period of 10 years from the date of the allegation if that is longer.</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The Information Commissioner has published guidance on employment records in its Employment Practices Code and supplementary guidance, which provides some practical advice on employment retention.</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b/>
          <w:sz w:val="24"/>
          <w:szCs w:val="24"/>
        </w:rPr>
      </w:pPr>
      <w:r w:rsidRPr="009349B8">
        <w:rPr>
          <w:rFonts w:ascii="Comic Sans MS" w:hAnsi="Comic Sans MS" w:cs="Arial"/>
          <w:b/>
          <w:sz w:val="24"/>
          <w:szCs w:val="24"/>
        </w:rPr>
        <w:t>References</w:t>
      </w:r>
    </w:p>
    <w:p w:rsidR="009349B8" w:rsidRPr="009349B8" w:rsidRDefault="009349B8" w:rsidP="009349B8">
      <w:pPr>
        <w:jc w:val="both"/>
        <w:rPr>
          <w:rFonts w:ascii="Comic Sans MS" w:hAnsi="Comic Sans MS" w:cs="Arial"/>
          <w:sz w:val="24"/>
          <w:szCs w:val="24"/>
        </w:rPr>
      </w:pPr>
    </w:p>
    <w:p w:rsidR="009349B8" w:rsidRPr="009349B8" w:rsidRDefault="009349B8" w:rsidP="009349B8">
      <w:pPr>
        <w:jc w:val="both"/>
        <w:rPr>
          <w:rFonts w:ascii="Comic Sans MS" w:hAnsi="Comic Sans MS" w:cs="Arial"/>
          <w:sz w:val="24"/>
          <w:szCs w:val="24"/>
        </w:rPr>
      </w:pPr>
      <w:r w:rsidRPr="009349B8">
        <w:rPr>
          <w:rFonts w:ascii="Comic Sans MS" w:hAnsi="Comic Sans MS" w:cs="Arial"/>
          <w:sz w:val="24"/>
          <w:szCs w:val="24"/>
        </w:rPr>
        <w:t xml:space="preserve">Cases in which an allegation was proven </w:t>
      </w:r>
      <w:proofErr w:type="gramStart"/>
      <w:r w:rsidRPr="009349B8">
        <w:rPr>
          <w:rFonts w:ascii="Comic Sans MS" w:hAnsi="Comic Sans MS" w:cs="Arial"/>
          <w:sz w:val="24"/>
          <w:szCs w:val="24"/>
        </w:rPr>
        <w:t>to be false</w:t>
      </w:r>
      <w:proofErr w:type="gramEnd"/>
      <w:r w:rsidRPr="009349B8">
        <w:rPr>
          <w:rFonts w:ascii="Comic Sans MS" w:hAnsi="Comic Sans MS" w:cs="Arial"/>
          <w:sz w:val="24"/>
          <w:szCs w:val="24"/>
        </w:rPr>
        <w:t>, unsubstantiated, unfounded or malicious should not be included in employer references. A history of repeated concerns or allegations which have all been found to be unsubstantiated, malicious etc. should also not be included in any reference.</w:t>
      </w:r>
    </w:p>
    <w:p w:rsidR="009349B8" w:rsidRDefault="009349B8" w:rsidP="009349B8">
      <w:pPr>
        <w:rPr>
          <w:rFonts w:ascii="Comic Sans MS" w:hAnsi="Comic Sans MS"/>
          <w:sz w:val="24"/>
          <w:szCs w:val="24"/>
        </w:rPr>
      </w:pPr>
    </w:p>
    <w:p w:rsidR="009349B8" w:rsidRPr="009349B8" w:rsidRDefault="009349B8" w:rsidP="009349B8">
      <w:pPr>
        <w:rPr>
          <w:rFonts w:ascii="Comic Sans MS" w:hAnsi="Comic Sans MS"/>
          <w:sz w:val="24"/>
          <w:szCs w:val="24"/>
        </w:rPr>
      </w:pPr>
      <w:r>
        <w:rPr>
          <w:rFonts w:ascii="Comic Sans MS" w:hAnsi="Comic Sans MS"/>
          <w:sz w:val="24"/>
          <w:szCs w:val="24"/>
        </w:rPr>
        <w:t>Review Annually</w:t>
      </w:r>
      <w:bookmarkStart w:id="0" w:name="_GoBack"/>
      <w:bookmarkEnd w:id="0"/>
    </w:p>
    <w:sectPr w:rsidR="009349B8" w:rsidRPr="009349B8" w:rsidSect="00FF279E">
      <w:footerReference w:type="even" r:id="rId14"/>
      <w:footerReference w:type="default" r:id="rId15"/>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03" w:rsidRDefault="00196803" w:rsidP="00CE45BF">
      <w:pPr>
        <w:spacing w:after="0" w:line="240" w:lineRule="auto"/>
      </w:pPr>
      <w:r>
        <w:separator/>
      </w:r>
    </w:p>
  </w:endnote>
  <w:endnote w:type="continuationSeparator" w:id="0">
    <w:p w:rsidR="00196803" w:rsidRDefault="00196803"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196803"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196803"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196803" w:rsidP="00CD4848">
          <w:pPr>
            <w:pStyle w:val="Footer"/>
            <w:rPr>
              <w:sz w:val="16"/>
              <w:szCs w:val="16"/>
            </w:rPr>
          </w:pPr>
        </w:p>
      </w:tc>
      <w:tc>
        <w:tcPr>
          <w:tcW w:w="2641" w:type="dxa"/>
          <w:tcBorders>
            <w:top w:val="nil"/>
            <w:left w:val="nil"/>
            <w:bottom w:val="nil"/>
            <w:right w:val="nil"/>
          </w:tcBorders>
        </w:tcPr>
        <w:p w:rsidR="004301E8" w:rsidRPr="000C4086" w:rsidRDefault="00196803" w:rsidP="000C4086">
          <w:pPr>
            <w:pStyle w:val="Header"/>
            <w:jc w:val="center"/>
            <w:rPr>
              <w:sz w:val="16"/>
              <w:szCs w:val="16"/>
            </w:rPr>
          </w:pPr>
        </w:p>
        <w:p w:rsidR="004301E8" w:rsidRPr="000C4086" w:rsidRDefault="00196803" w:rsidP="000C4086">
          <w:pPr>
            <w:pStyle w:val="Header"/>
            <w:jc w:val="center"/>
            <w:rPr>
              <w:sz w:val="16"/>
              <w:szCs w:val="16"/>
            </w:rPr>
          </w:pPr>
        </w:p>
      </w:tc>
      <w:tc>
        <w:tcPr>
          <w:tcW w:w="3467" w:type="dxa"/>
          <w:tcBorders>
            <w:top w:val="nil"/>
            <w:left w:val="nil"/>
            <w:bottom w:val="nil"/>
            <w:right w:val="nil"/>
          </w:tcBorders>
        </w:tcPr>
        <w:p w:rsidR="004301E8" w:rsidRPr="000C4086" w:rsidRDefault="00196803" w:rsidP="000C4086">
          <w:pPr>
            <w:pStyle w:val="Footer"/>
            <w:jc w:val="right"/>
            <w:rPr>
              <w:rFonts w:ascii="Arial" w:hAnsi="Arial" w:cs="Arial"/>
              <w:sz w:val="16"/>
              <w:szCs w:val="16"/>
            </w:rPr>
          </w:pPr>
        </w:p>
      </w:tc>
    </w:tr>
  </w:tbl>
  <w:p w:rsidR="004301E8" w:rsidRPr="00F83456" w:rsidRDefault="00196803"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03" w:rsidRDefault="00196803" w:rsidP="00CE45BF">
      <w:pPr>
        <w:spacing w:after="0" w:line="240" w:lineRule="auto"/>
      </w:pPr>
      <w:r>
        <w:separator/>
      </w:r>
    </w:p>
  </w:footnote>
  <w:footnote w:type="continuationSeparator" w:id="0">
    <w:p w:rsidR="00196803" w:rsidRDefault="00196803" w:rsidP="00CE45BF">
      <w:pPr>
        <w:spacing w:after="0" w:line="240" w:lineRule="auto"/>
      </w:pPr>
      <w:r>
        <w:continuationSeparator/>
      </w:r>
    </w:p>
  </w:footnote>
  <w:footnote w:id="1">
    <w:p w:rsidR="009349B8" w:rsidRPr="00B364C3" w:rsidRDefault="009349B8" w:rsidP="009349B8">
      <w:pPr>
        <w:pStyle w:val="FootnoteText"/>
        <w:rPr>
          <w:rFonts w:cs="Arial"/>
          <w:sz w:val="18"/>
          <w:szCs w:val="18"/>
        </w:rPr>
      </w:pPr>
      <w:r w:rsidRPr="00B364C3">
        <w:rPr>
          <w:rStyle w:val="FootnoteReference"/>
          <w:rFonts w:cs="Arial"/>
          <w:sz w:val="18"/>
          <w:szCs w:val="18"/>
        </w:rPr>
        <w:footnoteRef/>
      </w:r>
      <w:r w:rsidRPr="00B364C3">
        <w:rPr>
          <w:rFonts w:cs="Arial"/>
          <w:sz w:val="18"/>
          <w:szCs w:val="18"/>
        </w:rPr>
        <w:t xml:space="preserve"> This role </w:t>
      </w:r>
      <w:proofErr w:type="gramStart"/>
      <w:r w:rsidRPr="00B364C3">
        <w:rPr>
          <w:rFonts w:cs="Arial"/>
          <w:sz w:val="18"/>
          <w:szCs w:val="18"/>
        </w:rPr>
        <w:t>is delegated</w:t>
      </w:r>
      <w:proofErr w:type="gramEnd"/>
      <w:r w:rsidRPr="00B364C3">
        <w:rPr>
          <w:rFonts w:cs="Arial"/>
          <w:sz w:val="18"/>
          <w:szCs w:val="18"/>
        </w:rPr>
        <w:t xml:space="preserve"> by the School Governors to the designated Child Protection governor.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EB91E43"/>
    <w:multiLevelType w:val="hybridMultilevel"/>
    <w:tmpl w:val="2BA0E7EA"/>
    <w:lvl w:ilvl="0" w:tplc="D67C0A7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96803"/>
    <w:rsid w:val="001F5869"/>
    <w:rsid w:val="00206ECD"/>
    <w:rsid w:val="002152DC"/>
    <w:rsid w:val="00226190"/>
    <w:rsid w:val="00246CF4"/>
    <w:rsid w:val="002F4ECF"/>
    <w:rsid w:val="00341FC2"/>
    <w:rsid w:val="003578D5"/>
    <w:rsid w:val="003F7A02"/>
    <w:rsid w:val="004B37A1"/>
    <w:rsid w:val="005243E1"/>
    <w:rsid w:val="00666FC2"/>
    <w:rsid w:val="006C0646"/>
    <w:rsid w:val="00746F77"/>
    <w:rsid w:val="007504F2"/>
    <w:rsid w:val="007607DE"/>
    <w:rsid w:val="007B7EA4"/>
    <w:rsid w:val="0081169B"/>
    <w:rsid w:val="00864167"/>
    <w:rsid w:val="00880B14"/>
    <w:rsid w:val="008F1839"/>
    <w:rsid w:val="009146F2"/>
    <w:rsid w:val="009349B8"/>
    <w:rsid w:val="0099372B"/>
    <w:rsid w:val="009A509D"/>
    <w:rsid w:val="00A56F81"/>
    <w:rsid w:val="00A80E06"/>
    <w:rsid w:val="00A95A9F"/>
    <w:rsid w:val="00AF2C56"/>
    <w:rsid w:val="00B52080"/>
    <w:rsid w:val="00B641D7"/>
    <w:rsid w:val="00BB0088"/>
    <w:rsid w:val="00BB2D22"/>
    <w:rsid w:val="00CE45BF"/>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CE60"/>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m.booth@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education.gov.uk/assets/files/pdf/d/dealing%20with%20allegations%20of%20abuse%20october%2020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uk/publications/eOrderingDownload/00305-2010DOM-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gov.uk/publications/eOrderingDownload/Final%206836-Safeguard.Chd%20bkmk.pdf" TargetMode="External"/><Relationship Id="rId4" Type="http://schemas.openxmlformats.org/officeDocument/2006/relationships/settings" Target="settings.xml"/><Relationship Id="rId9" Type="http://schemas.openxmlformats.org/officeDocument/2006/relationships/hyperlink" Target="http://media.education.gov.uk/assets/files/pdf/d/dealing%20with%20allegations%20of%20abuse%20october%2020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53B9-3624-48A8-BE99-850E98C8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2020-05-06T11:44:00Z</dcterms:created>
  <dcterms:modified xsi:type="dcterms:W3CDTF">2020-05-06T11:44:00Z</dcterms:modified>
</cp:coreProperties>
</file>