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404D1" w14:textId="77777777" w:rsidR="009C5F31" w:rsidRDefault="00000000">
      <w:pPr>
        <w:spacing w:after="20"/>
        <w:jc w:val="center"/>
      </w:pPr>
      <w:r>
        <w:rPr>
          <w:b/>
          <w:color w:val="D8A72D"/>
          <w:sz w:val="20"/>
        </w:rPr>
        <w:t>ST MARY'S RC PRIMARY SCHOOL</w:t>
      </w:r>
    </w:p>
    <w:p w14:paraId="0D59AB4F" w14:textId="77777777" w:rsidR="009C5F31" w:rsidRDefault="00000000">
      <w:pPr>
        <w:spacing w:after="20"/>
        <w:jc w:val="center"/>
      </w:pPr>
      <w:r>
        <w:rPr>
          <w:b/>
          <w:color w:val="243A5E"/>
          <w:sz w:val="40"/>
        </w:rPr>
        <w:t>Whole-School Mathematics Overview</w:t>
      </w:r>
    </w:p>
    <w:p w14:paraId="440DA009" w14:textId="10B90F58" w:rsidR="009C5F31" w:rsidRDefault="009C5F31">
      <w:pPr>
        <w:spacing w:after="100"/>
        <w:jc w:val="center"/>
      </w:pPr>
    </w:p>
    <w:tbl>
      <w:tblPr>
        <w:tblW w:w="15740" w:type="dxa"/>
        <w:jc w:val="center"/>
        <w:tblLayout w:type="fixed"/>
        <w:tblLook w:val="04A0" w:firstRow="1" w:lastRow="0" w:firstColumn="1" w:lastColumn="0" w:noHBand="0" w:noVBand="1"/>
      </w:tblPr>
      <w:tblGrid>
        <w:gridCol w:w="780"/>
        <w:gridCol w:w="1695"/>
        <w:gridCol w:w="1695"/>
        <w:gridCol w:w="1695"/>
        <w:gridCol w:w="1780"/>
        <w:gridCol w:w="1580"/>
        <w:gridCol w:w="1660"/>
        <w:gridCol w:w="1640"/>
        <w:gridCol w:w="1600"/>
        <w:gridCol w:w="1615"/>
      </w:tblGrid>
      <w:tr w:rsidR="009C5F31" w14:paraId="4F18BD14" w14:textId="77777777">
        <w:trPr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9C144CC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SEQUENCE</w:t>
            </w:r>
          </w:p>
        </w:tc>
        <w:tc>
          <w:tcPr>
            <w:tcW w:w="5085" w:type="dxa"/>
            <w:gridSpan w:val="3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8A72D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679238B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AUTUMN</w:t>
            </w:r>
          </w:p>
        </w:tc>
        <w:tc>
          <w:tcPr>
            <w:tcW w:w="5020" w:type="dxa"/>
            <w:gridSpan w:val="3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7396B8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05578BE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SPRING</w:t>
            </w:r>
          </w:p>
        </w:tc>
        <w:tc>
          <w:tcPr>
            <w:tcW w:w="4855" w:type="dxa"/>
            <w:gridSpan w:val="3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6C9A74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A05E46A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6"/>
              </w:rPr>
              <w:t>SUMMER</w:t>
            </w:r>
          </w:p>
        </w:tc>
      </w:tr>
      <w:tr w:rsidR="009C5F31" w14:paraId="201AFD05" w14:textId="77777777">
        <w:trPr>
          <w:tblHeader/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31A8ACD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5"/>
              </w:rPr>
              <w:t>Year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2C4B887B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1  Place Value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8BF9E64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2  Addition &amp;</w:t>
            </w:r>
            <w:r>
              <w:rPr>
                <w:b/>
                <w:color w:val="243A5E"/>
                <w:sz w:val="15"/>
              </w:rPr>
              <w:br/>
              <w:t>Subtraction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2F0D9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A2C4CA7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3  Multiplication &amp;</w:t>
            </w:r>
            <w:r>
              <w:rPr>
                <w:b/>
                <w:color w:val="243A5E"/>
                <w:sz w:val="15"/>
              </w:rPr>
              <w:br/>
              <w:t>Division</w:t>
            </w:r>
          </w:p>
        </w:tc>
        <w:tc>
          <w:tcPr>
            <w:tcW w:w="1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CE4D6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08572D8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4  Fractions, Decimals</w:t>
            </w:r>
            <w:r>
              <w:rPr>
                <w:b/>
                <w:color w:val="243A5E"/>
                <w:sz w:val="15"/>
              </w:rPr>
              <w:br/>
              <w:t>&amp; Percentages</w:t>
            </w:r>
          </w:p>
        </w:tc>
        <w:tc>
          <w:tcPr>
            <w:tcW w:w="15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4DFE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A938996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5  Shape</w:t>
            </w:r>
          </w:p>
        </w:tc>
        <w:tc>
          <w:tcPr>
            <w:tcW w:w="16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0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911ED0C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6  Space, Position</w:t>
            </w:r>
            <w:r>
              <w:rPr>
                <w:b/>
                <w:color w:val="243A5E"/>
                <w:sz w:val="15"/>
              </w:rPr>
              <w:br/>
              <w:t>&amp; Direction</w:t>
            </w:r>
          </w:p>
        </w:tc>
        <w:tc>
          <w:tcPr>
            <w:tcW w:w="164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4CC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FBFCFFC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7  Measure</w:t>
            </w:r>
          </w:p>
        </w:tc>
        <w:tc>
          <w:tcPr>
            <w:tcW w:w="160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2F4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C9ABC3C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8  Time</w:t>
            </w:r>
          </w:p>
        </w:tc>
        <w:tc>
          <w:tcPr>
            <w:tcW w:w="161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733FA6C" w14:textId="77777777" w:rsidR="009C5F31" w:rsidRDefault="00000000">
            <w:pPr>
              <w:jc w:val="center"/>
            </w:pPr>
            <w:r>
              <w:rPr>
                <w:b/>
                <w:color w:val="243A5E"/>
                <w:sz w:val="15"/>
              </w:rPr>
              <w:t>9  Money</w:t>
            </w:r>
          </w:p>
        </w:tc>
      </w:tr>
      <w:tr w:rsidR="009C5F31" w14:paraId="2D35DAD2" w14:textId="77777777">
        <w:trPr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6695EFD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Year 1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36DF643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Numbers to 100</w:t>
            </w:r>
            <w:r>
              <w:rPr>
                <w:color w:val="202B3C"/>
                <w:sz w:val="15"/>
              </w:rPr>
              <w:br/>
              <w:t>Count, compare and represent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C8D46D3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Number bonds</w:t>
            </w:r>
            <w:r>
              <w:rPr>
                <w:color w:val="202B3C"/>
                <w:sz w:val="15"/>
              </w:rPr>
              <w:br/>
              <w:t>Add and subtract within 20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2F0D9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2E2E85E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Equal groups</w:t>
            </w:r>
            <w:r>
              <w:rPr>
                <w:color w:val="202B3C"/>
                <w:sz w:val="15"/>
              </w:rPr>
              <w:br/>
              <w:t>2s, 5s and 10s</w:t>
            </w:r>
          </w:p>
        </w:tc>
        <w:tc>
          <w:tcPr>
            <w:tcW w:w="1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CE4D6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25F91E37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Halves and quarters</w:t>
            </w:r>
            <w:r>
              <w:rPr>
                <w:color w:val="202B3C"/>
                <w:sz w:val="15"/>
              </w:rPr>
              <w:br/>
              <w:t>of shapes and quantities</w:t>
            </w:r>
          </w:p>
        </w:tc>
        <w:tc>
          <w:tcPr>
            <w:tcW w:w="15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4DFE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108E312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Name and describe</w:t>
            </w:r>
            <w:r>
              <w:rPr>
                <w:color w:val="202B3C"/>
                <w:sz w:val="15"/>
              </w:rPr>
              <w:br/>
              <w:t>2-D and 3-D shapes</w:t>
            </w:r>
          </w:p>
        </w:tc>
        <w:tc>
          <w:tcPr>
            <w:tcW w:w="16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0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2CFC0122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Position, direction</w:t>
            </w:r>
            <w:r>
              <w:rPr>
                <w:color w:val="202B3C"/>
                <w:sz w:val="15"/>
              </w:rPr>
              <w:br/>
              <w:t>and whole/quarter turns</w:t>
            </w:r>
          </w:p>
        </w:tc>
        <w:tc>
          <w:tcPr>
            <w:tcW w:w="164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4CC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AC435CA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Length/height, mass,</w:t>
            </w:r>
            <w:r>
              <w:rPr>
                <w:color w:val="202B3C"/>
                <w:sz w:val="15"/>
              </w:rPr>
              <w:br/>
              <w:t>capacity and volume</w:t>
            </w:r>
          </w:p>
        </w:tc>
        <w:tc>
          <w:tcPr>
            <w:tcW w:w="160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2F4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4506851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Hours and half-hours</w:t>
            </w:r>
            <w:r>
              <w:rPr>
                <w:color w:val="202B3C"/>
                <w:sz w:val="15"/>
              </w:rPr>
              <w:br/>
              <w:t>Dates and sequence</w:t>
            </w:r>
          </w:p>
        </w:tc>
        <w:tc>
          <w:tcPr>
            <w:tcW w:w="161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BBEAE6A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Recognise coins</w:t>
            </w:r>
            <w:r>
              <w:rPr>
                <w:color w:val="202B3C"/>
                <w:sz w:val="15"/>
              </w:rPr>
              <w:br/>
              <w:t>and notes</w:t>
            </w:r>
          </w:p>
        </w:tc>
      </w:tr>
      <w:tr w:rsidR="009C5F31" w14:paraId="61278740" w14:textId="77777777">
        <w:trPr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6187A9E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Year 2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424A815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Numbers to 100</w:t>
            </w:r>
            <w:r>
              <w:rPr>
                <w:color w:val="202B3C"/>
                <w:sz w:val="15"/>
              </w:rPr>
              <w:br/>
              <w:t>Tens, ones and estimation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D511FAC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Two-digit calculations</w:t>
            </w:r>
            <w:r>
              <w:rPr>
                <w:color w:val="202B3C"/>
                <w:sz w:val="15"/>
              </w:rPr>
              <w:br/>
              <w:t>Bonds to 100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2F0D9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C38CEA4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2, 5 and 10 tables</w:t>
            </w:r>
            <w:r>
              <w:rPr>
                <w:color w:val="202B3C"/>
                <w:sz w:val="15"/>
              </w:rPr>
              <w:br/>
              <w:t>Grouping and sharing</w:t>
            </w:r>
          </w:p>
        </w:tc>
        <w:tc>
          <w:tcPr>
            <w:tcW w:w="1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CE4D6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A5C5C84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1/2, 1/3, 1/4, 2/4, 3/4</w:t>
            </w:r>
            <w:r>
              <w:rPr>
                <w:color w:val="202B3C"/>
                <w:sz w:val="15"/>
              </w:rPr>
              <w:br/>
              <w:t>Equivalence</w:t>
            </w:r>
          </w:p>
        </w:tc>
        <w:tc>
          <w:tcPr>
            <w:tcW w:w="15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4DFE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2456265F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Properties of</w:t>
            </w:r>
            <w:r>
              <w:rPr>
                <w:color w:val="202B3C"/>
                <w:sz w:val="15"/>
              </w:rPr>
              <w:br/>
              <w:t>2-D and 3-D shapes</w:t>
            </w:r>
          </w:p>
        </w:tc>
        <w:tc>
          <w:tcPr>
            <w:tcW w:w="16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0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80ACC00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Position, direction</w:t>
            </w:r>
            <w:r>
              <w:rPr>
                <w:color w:val="202B3C"/>
                <w:sz w:val="15"/>
              </w:rPr>
              <w:br/>
              <w:t>and turns</w:t>
            </w:r>
          </w:p>
        </w:tc>
        <w:tc>
          <w:tcPr>
            <w:tcW w:w="164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4CC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140EC65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Length, mass, capacity</w:t>
            </w:r>
            <w:r>
              <w:rPr>
                <w:color w:val="202B3C"/>
                <w:sz w:val="15"/>
              </w:rPr>
              <w:br/>
              <w:t>and temperature</w:t>
            </w:r>
          </w:p>
        </w:tc>
        <w:tc>
          <w:tcPr>
            <w:tcW w:w="160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2F4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2B9DB12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Five-minute intervals</w:t>
            </w:r>
            <w:r>
              <w:rPr>
                <w:color w:val="202B3C"/>
                <w:sz w:val="15"/>
              </w:rPr>
              <w:br/>
              <w:t>Duration</w:t>
            </w:r>
          </w:p>
        </w:tc>
        <w:tc>
          <w:tcPr>
            <w:tcW w:w="161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F162F76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Pounds and pence</w:t>
            </w:r>
            <w:r>
              <w:rPr>
                <w:color w:val="202B3C"/>
                <w:sz w:val="15"/>
              </w:rPr>
              <w:br/>
              <w:t>Totals and change</w:t>
            </w:r>
          </w:p>
        </w:tc>
      </w:tr>
      <w:tr w:rsidR="009C5F31" w14:paraId="2DFF97B7" w14:textId="77777777">
        <w:trPr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47C83BB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Year 3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7D682D5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Numbers to 1,000</w:t>
            </w:r>
            <w:r>
              <w:rPr>
                <w:color w:val="202B3C"/>
                <w:sz w:val="15"/>
              </w:rPr>
              <w:br/>
              <w:t>Hundreds, tens and ones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B6626C7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Three-digit calculations</w:t>
            </w:r>
            <w:r>
              <w:rPr>
                <w:color w:val="202B3C"/>
                <w:sz w:val="15"/>
              </w:rPr>
              <w:br/>
              <w:t>Estimate and check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2F0D9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8EA94CF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3, 4 and 8 tables</w:t>
            </w:r>
            <w:r>
              <w:rPr>
                <w:color w:val="202B3C"/>
                <w:sz w:val="15"/>
              </w:rPr>
              <w:br/>
              <w:t>Written methods</w:t>
            </w:r>
          </w:p>
        </w:tc>
        <w:tc>
          <w:tcPr>
            <w:tcW w:w="1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CE4D6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A5B8E0E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Unit/non-unit fractions</w:t>
            </w:r>
            <w:r>
              <w:rPr>
                <w:color w:val="202B3C"/>
                <w:sz w:val="15"/>
              </w:rPr>
              <w:br/>
              <w:t>Equivalence and tenths</w:t>
            </w:r>
          </w:p>
        </w:tc>
        <w:tc>
          <w:tcPr>
            <w:tcW w:w="15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4DFE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2565AC85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Angles, lines and</w:t>
            </w:r>
            <w:r>
              <w:rPr>
                <w:color w:val="202B3C"/>
                <w:sz w:val="15"/>
              </w:rPr>
              <w:br/>
              <w:t>shape properties</w:t>
            </w:r>
          </w:p>
        </w:tc>
        <w:tc>
          <w:tcPr>
            <w:tcW w:w="16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0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898207D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Turns, orientation,</w:t>
            </w:r>
            <w:r>
              <w:rPr>
                <w:color w:val="202B3C"/>
                <w:sz w:val="15"/>
              </w:rPr>
              <w:br/>
              <w:t>horizontal and vertical</w:t>
            </w:r>
          </w:p>
        </w:tc>
        <w:tc>
          <w:tcPr>
            <w:tcW w:w="164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4CC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F2341C4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Length, perimeter,</w:t>
            </w:r>
            <w:r>
              <w:rPr>
                <w:color w:val="202B3C"/>
                <w:sz w:val="15"/>
              </w:rPr>
              <w:br/>
              <w:t>mass and capacity</w:t>
            </w:r>
          </w:p>
        </w:tc>
        <w:tc>
          <w:tcPr>
            <w:tcW w:w="160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2F4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69EB453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12/24-hour clocks</w:t>
            </w:r>
            <w:r>
              <w:rPr>
                <w:color w:val="202B3C"/>
                <w:sz w:val="15"/>
              </w:rPr>
              <w:br/>
              <w:t>Duration to the minute</w:t>
            </w:r>
          </w:p>
        </w:tc>
        <w:tc>
          <w:tcPr>
            <w:tcW w:w="161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2178AFDE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Pounds and pence</w:t>
            </w:r>
            <w:r>
              <w:rPr>
                <w:color w:val="202B3C"/>
                <w:sz w:val="15"/>
              </w:rPr>
              <w:br/>
              <w:t>Add and give change</w:t>
            </w:r>
          </w:p>
        </w:tc>
      </w:tr>
      <w:tr w:rsidR="009C5F31" w14:paraId="7FF9162A" w14:textId="77777777">
        <w:trPr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16C0692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Year 4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844E6A1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Numbers to 10,000</w:t>
            </w:r>
            <w:r>
              <w:rPr>
                <w:color w:val="202B3C"/>
                <w:sz w:val="15"/>
              </w:rPr>
              <w:br/>
              <w:t>Rounding and Roman numerals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650954A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Four-digit calculations</w:t>
            </w:r>
            <w:r>
              <w:rPr>
                <w:color w:val="202B3C"/>
                <w:sz w:val="15"/>
              </w:rPr>
              <w:br/>
              <w:t>Efficient methods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2F0D9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C7C19D0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Tables to 12 x 12</w:t>
            </w:r>
            <w:r>
              <w:rPr>
                <w:color w:val="202B3C"/>
                <w:sz w:val="15"/>
              </w:rPr>
              <w:br/>
              <w:t>Formal methods</w:t>
            </w:r>
          </w:p>
        </w:tc>
        <w:tc>
          <w:tcPr>
            <w:tcW w:w="1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CE4D6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FF729E9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Equivalent fractions</w:t>
            </w:r>
            <w:r>
              <w:rPr>
                <w:color w:val="202B3C"/>
                <w:sz w:val="15"/>
              </w:rPr>
              <w:br/>
              <w:t>Tenths, hundredths, decimals</w:t>
            </w:r>
          </w:p>
        </w:tc>
        <w:tc>
          <w:tcPr>
            <w:tcW w:w="15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4DFE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80FB851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Classify shapes, angles</w:t>
            </w:r>
            <w:r>
              <w:rPr>
                <w:color w:val="202B3C"/>
                <w:sz w:val="15"/>
              </w:rPr>
              <w:br/>
              <w:t>and symmetry</w:t>
            </w:r>
          </w:p>
        </w:tc>
        <w:tc>
          <w:tcPr>
            <w:tcW w:w="16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0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E1EF21C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Coordinates and</w:t>
            </w:r>
            <w:r>
              <w:rPr>
                <w:color w:val="202B3C"/>
                <w:sz w:val="15"/>
              </w:rPr>
              <w:br/>
              <w:t>translation</w:t>
            </w:r>
          </w:p>
        </w:tc>
        <w:tc>
          <w:tcPr>
            <w:tcW w:w="164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4CC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43B1196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Convert measures</w:t>
            </w:r>
            <w:r>
              <w:rPr>
                <w:color w:val="202B3C"/>
                <w:sz w:val="15"/>
              </w:rPr>
              <w:br/>
              <w:t>Perimeter and area</w:t>
            </w:r>
          </w:p>
        </w:tc>
        <w:tc>
          <w:tcPr>
            <w:tcW w:w="160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2F4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91E733E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Analogue/digital time</w:t>
            </w:r>
            <w:r>
              <w:rPr>
                <w:color w:val="202B3C"/>
                <w:sz w:val="15"/>
              </w:rPr>
              <w:br/>
              <w:t>Convert time units</w:t>
            </w:r>
          </w:p>
        </w:tc>
        <w:tc>
          <w:tcPr>
            <w:tcW w:w="161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03803DE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Decimal notation</w:t>
            </w:r>
            <w:r>
              <w:rPr>
                <w:color w:val="202B3C"/>
                <w:sz w:val="15"/>
              </w:rPr>
              <w:br/>
              <w:t>Estimate and calculate</w:t>
            </w:r>
          </w:p>
        </w:tc>
      </w:tr>
      <w:tr w:rsidR="009C5F31" w14:paraId="2C1C1A14" w14:textId="77777777">
        <w:trPr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1D44425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Year 5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746FD1C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Numbers to 1,000,000</w:t>
            </w:r>
            <w:r>
              <w:rPr>
                <w:color w:val="202B3C"/>
                <w:sz w:val="15"/>
              </w:rPr>
              <w:br/>
              <w:t>Powers of 10 and negatives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968E175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Large numbers</w:t>
            </w:r>
            <w:r>
              <w:rPr>
                <w:color w:val="202B3C"/>
                <w:sz w:val="15"/>
              </w:rPr>
              <w:br/>
              <w:t>Multi-step problems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2F0D9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679E0783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Formal multiplication</w:t>
            </w:r>
            <w:r>
              <w:rPr>
                <w:color w:val="202B3C"/>
                <w:sz w:val="15"/>
              </w:rPr>
              <w:br/>
              <w:t>and division; factors</w:t>
            </w:r>
          </w:p>
        </w:tc>
        <w:tc>
          <w:tcPr>
            <w:tcW w:w="1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CE4D6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4932DC4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Mixed/improper fractions</w:t>
            </w:r>
            <w:r>
              <w:rPr>
                <w:color w:val="202B3C"/>
                <w:sz w:val="15"/>
              </w:rPr>
              <w:br/>
              <w:t>Decimals and percentages</w:t>
            </w:r>
          </w:p>
        </w:tc>
        <w:tc>
          <w:tcPr>
            <w:tcW w:w="15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4DFE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0D4F97BD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Angles and properties</w:t>
            </w:r>
            <w:r>
              <w:rPr>
                <w:color w:val="202B3C"/>
                <w:sz w:val="15"/>
              </w:rPr>
              <w:br/>
              <w:t>3-D representations</w:t>
            </w:r>
          </w:p>
        </w:tc>
        <w:tc>
          <w:tcPr>
            <w:tcW w:w="16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0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17CF7D7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Coordinates, reflection</w:t>
            </w:r>
            <w:r>
              <w:rPr>
                <w:color w:val="202B3C"/>
                <w:sz w:val="15"/>
              </w:rPr>
              <w:br/>
              <w:t>and translation</w:t>
            </w:r>
          </w:p>
        </w:tc>
        <w:tc>
          <w:tcPr>
            <w:tcW w:w="164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4CC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23CC633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Convert units</w:t>
            </w:r>
            <w:r>
              <w:rPr>
                <w:color w:val="202B3C"/>
                <w:sz w:val="15"/>
              </w:rPr>
              <w:br/>
              <w:t>Perimeter, area and volume</w:t>
            </w:r>
          </w:p>
        </w:tc>
        <w:tc>
          <w:tcPr>
            <w:tcW w:w="160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2F4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208C7D3A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Timetables, durations</w:t>
            </w:r>
            <w:r>
              <w:rPr>
                <w:color w:val="202B3C"/>
                <w:sz w:val="15"/>
              </w:rPr>
              <w:br/>
              <w:t>and conversions</w:t>
            </w:r>
          </w:p>
        </w:tc>
        <w:tc>
          <w:tcPr>
            <w:tcW w:w="161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8ACE6B9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Multi-step problems</w:t>
            </w:r>
            <w:r>
              <w:rPr>
                <w:color w:val="202B3C"/>
                <w:sz w:val="15"/>
              </w:rPr>
              <w:br/>
              <w:t>and budgeting</w:t>
            </w:r>
          </w:p>
        </w:tc>
      </w:tr>
      <w:tr w:rsidR="009C5F31" w14:paraId="39CBD373" w14:textId="77777777">
        <w:trPr>
          <w:jc w:val="center"/>
        </w:trPr>
        <w:tc>
          <w:tcPr>
            <w:tcW w:w="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243A5E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D21470F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7"/>
              </w:rPr>
              <w:t>Year 6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0AFE378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Numbers to 10,000,000</w:t>
            </w:r>
            <w:r>
              <w:rPr>
                <w:color w:val="202B3C"/>
                <w:sz w:val="15"/>
              </w:rPr>
              <w:br/>
              <w:t>Rounding and negatives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6B61DFA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Multi-step calculations</w:t>
            </w:r>
            <w:r>
              <w:rPr>
                <w:color w:val="202B3C"/>
                <w:sz w:val="15"/>
              </w:rPr>
              <w:br/>
              <w:t>Estimate and check</w:t>
            </w:r>
          </w:p>
        </w:tc>
        <w:tc>
          <w:tcPr>
            <w:tcW w:w="169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2F0D9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3A8E02D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Long multiplication/division</w:t>
            </w:r>
            <w:r>
              <w:rPr>
                <w:color w:val="202B3C"/>
                <w:sz w:val="15"/>
              </w:rPr>
              <w:br/>
              <w:t>Order of operations</w:t>
            </w:r>
          </w:p>
        </w:tc>
        <w:tc>
          <w:tcPr>
            <w:tcW w:w="17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CE4D6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0AD0ED1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Fractions, decimals,</w:t>
            </w:r>
            <w:r>
              <w:rPr>
                <w:color w:val="202B3C"/>
                <w:sz w:val="15"/>
              </w:rPr>
              <w:br/>
              <w:t>percentages and ratio</w:t>
            </w:r>
          </w:p>
        </w:tc>
        <w:tc>
          <w:tcPr>
            <w:tcW w:w="15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E4DFE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A1E340D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Angles, circles,</w:t>
            </w:r>
            <w:r>
              <w:rPr>
                <w:color w:val="202B3C"/>
                <w:sz w:val="15"/>
              </w:rPr>
              <w:br/>
              <w:t>nets and classification</w:t>
            </w:r>
          </w:p>
        </w:tc>
        <w:tc>
          <w:tcPr>
            <w:tcW w:w="16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DEBF0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3BFC58A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Four quadrants</w:t>
            </w:r>
            <w:r>
              <w:rPr>
                <w:color w:val="202B3C"/>
                <w:sz w:val="15"/>
              </w:rPr>
              <w:br/>
              <w:t>Reflection and translation</w:t>
            </w:r>
          </w:p>
        </w:tc>
        <w:tc>
          <w:tcPr>
            <w:tcW w:w="164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4CC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7F0A31C5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Unit conversion; area</w:t>
            </w:r>
            <w:r>
              <w:rPr>
                <w:color w:val="202B3C"/>
                <w:sz w:val="15"/>
              </w:rPr>
              <w:br/>
              <w:t>and volume</w:t>
            </w:r>
          </w:p>
        </w:tc>
        <w:tc>
          <w:tcPr>
            <w:tcW w:w="160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2F4F7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45244F52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Timetables and complex</w:t>
            </w:r>
            <w:r>
              <w:rPr>
                <w:color w:val="202B3C"/>
                <w:sz w:val="15"/>
              </w:rPr>
              <w:br/>
              <w:t>duration problems</w:t>
            </w:r>
          </w:p>
        </w:tc>
        <w:tc>
          <w:tcPr>
            <w:tcW w:w="1615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2CC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1D03E744" w14:textId="77777777" w:rsidR="009C5F31" w:rsidRDefault="00000000">
            <w:pPr>
              <w:jc w:val="center"/>
            </w:pPr>
            <w:r>
              <w:rPr>
                <w:color w:val="202B3C"/>
                <w:sz w:val="15"/>
              </w:rPr>
              <w:t>Financial reasoning</w:t>
            </w:r>
            <w:r>
              <w:rPr>
                <w:color w:val="202B3C"/>
                <w:sz w:val="15"/>
              </w:rPr>
              <w:br/>
              <w:t>and problem-solving</w:t>
            </w:r>
          </w:p>
        </w:tc>
      </w:tr>
    </w:tbl>
    <w:p w14:paraId="5B7BC203" w14:textId="77777777" w:rsidR="009C5F31" w:rsidRDefault="009C5F31">
      <w:pPr>
        <w:spacing w:after="20"/>
      </w:pPr>
    </w:p>
    <w:tbl>
      <w:tblPr>
        <w:tblW w:w="16140" w:type="dxa"/>
        <w:jc w:val="center"/>
        <w:tblLayout w:type="fixed"/>
        <w:tblLook w:val="04A0" w:firstRow="1" w:lastRow="0" w:firstColumn="1" w:lastColumn="0" w:noHBand="0" w:noVBand="1"/>
      </w:tblPr>
      <w:tblGrid>
        <w:gridCol w:w="2380"/>
        <w:gridCol w:w="13760"/>
      </w:tblGrid>
      <w:tr w:rsidR="009C5F31" w14:paraId="16A3E94A" w14:textId="77777777">
        <w:trPr>
          <w:jc w:val="center"/>
        </w:trPr>
        <w:tc>
          <w:tcPr>
            <w:tcW w:w="238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D8A72D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35CEC1C2" w14:textId="77777777" w:rsidR="009C5F31" w:rsidRDefault="00000000">
            <w:pPr>
              <w:jc w:val="center"/>
            </w:pPr>
            <w:r>
              <w:rPr>
                <w:b/>
                <w:color w:val="FFFFFF"/>
                <w:sz w:val="15"/>
              </w:rPr>
              <w:t>WOVEN THROUGHOUT</w:t>
            </w:r>
          </w:p>
        </w:tc>
        <w:tc>
          <w:tcPr>
            <w:tcW w:w="13760" w:type="dxa"/>
            <w:tcBorders>
              <w:top w:val="single" w:sz="5" w:space="0" w:color="B8C2CE"/>
              <w:left w:val="single" w:sz="5" w:space="0" w:color="B8C2CE"/>
              <w:bottom w:val="single" w:sz="5" w:space="0" w:color="B8C2CE"/>
              <w:right w:val="single" w:sz="5" w:space="0" w:color="B8C2CE"/>
            </w:tcBorders>
            <w:shd w:val="clear" w:color="auto" w:fill="FFF9E8"/>
            <w:tcMar>
              <w:top w:w="105" w:type="dxa"/>
              <w:left w:w="60" w:type="dxa"/>
              <w:bottom w:w="105" w:type="dxa"/>
              <w:right w:w="60" w:type="dxa"/>
            </w:tcMar>
            <w:vAlign w:val="center"/>
          </w:tcPr>
          <w:p w14:paraId="57EC130E" w14:textId="77777777" w:rsidR="009C5F31" w:rsidRDefault="00000000">
            <w:r>
              <w:rPr>
                <w:color w:val="243A5E"/>
                <w:sz w:val="15"/>
              </w:rPr>
              <w:t>Daily fluency, reasoning and problem-solving | Retrieval of time, money and measure | Statistics from Year 2 | Algebra and ratio in Year 6 | Flexible block lengths informed by assessment</w:t>
            </w:r>
          </w:p>
        </w:tc>
      </w:tr>
    </w:tbl>
    <w:p w14:paraId="29397042" w14:textId="77777777" w:rsidR="004D4EF3" w:rsidRDefault="004D4EF3"/>
    <w:sectPr w:rsidR="004D4EF3" w:rsidSect="00034616">
      <w:footerReference w:type="default" r:id="rId8"/>
      <w:pgSz w:w="16838" w:h="11906" w:orient="landscape"/>
      <w:pgMar w:top="369" w:right="369" w:bottom="312" w:left="369" w:header="17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DD12F" w14:textId="77777777" w:rsidR="004D4EF3" w:rsidRDefault="004D4EF3">
      <w:r>
        <w:separator/>
      </w:r>
    </w:p>
  </w:endnote>
  <w:endnote w:type="continuationSeparator" w:id="0">
    <w:p w14:paraId="45FDDA37" w14:textId="77777777" w:rsidR="004D4EF3" w:rsidRDefault="004D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02663" w14:textId="77777777" w:rsidR="009C5F31" w:rsidRDefault="00000000">
    <w:pPr>
      <w:pStyle w:val="Footer"/>
      <w:jc w:val="center"/>
    </w:pPr>
    <w:r>
      <w:rPr>
        <w:b/>
        <w:color w:val="243A5E"/>
        <w:sz w:val="15"/>
      </w:rPr>
      <w:t>Rooted in Love - Faith in Action - Learning for Life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A33B1" w14:textId="77777777" w:rsidR="004D4EF3" w:rsidRDefault="004D4EF3">
      <w:r>
        <w:separator/>
      </w:r>
    </w:p>
  </w:footnote>
  <w:footnote w:type="continuationSeparator" w:id="0">
    <w:p w14:paraId="21E1FBAE" w14:textId="77777777" w:rsidR="004D4EF3" w:rsidRDefault="004D4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34145196">
    <w:abstractNumId w:val="8"/>
  </w:num>
  <w:num w:numId="2" w16cid:durableId="1366566628">
    <w:abstractNumId w:val="6"/>
  </w:num>
  <w:num w:numId="3" w16cid:durableId="582496352">
    <w:abstractNumId w:val="5"/>
  </w:num>
  <w:num w:numId="4" w16cid:durableId="2088922028">
    <w:abstractNumId w:val="4"/>
  </w:num>
  <w:num w:numId="5" w16cid:durableId="1318847811">
    <w:abstractNumId w:val="7"/>
  </w:num>
  <w:num w:numId="6" w16cid:durableId="1175341381">
    <w:abstractNumId w:val="3"/>
  </w:num>
  <w:num w:numId="7" w16cid:durableId="645008338">
    <w:abstractNumId w:val="2"/>
  </w:num>
  <w:num w:numId="8" w16cid:durableId="1167674391">
    <w:abstractNumId w:val="1"/>
  </w:num>
  <w:num w:numId="9" w16cid:durableId="339159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4EF3"/>
    <w:rsid w:val="007B5C69"/>
    <w:rsid w:val="009C5F31"/>
    <w:rsid w:val="00AA1D8D"/>
    <w:rsid w:val="00B47730"/>
    <w:rsid w:val="00CB0664"/>
    <w:rsid w:val="00FB208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2E22ED"/>
  <w14:defaultImageDpi w14:val="300"/>
  <w15:docId w15:val="{135F9226-6EBA-4AE9-AB7C-AFE13CFE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Mary's Whole-School Mathematics Overview</dc:title>
  <dc:subject>Year 1 to Year 6 mathematics sequence</dc:subject>
  <dc:creator>St Mary's RC Primary School</dc:creator>
  <cp:keywords>mathematics, curriculum, overview, progression, primary</cp:keywords>
  <dc:description>generated by python-docx</dc:description>
  <cp:lastModifiedBy>6065, head</cp:lastModifiedBy>
  <cp:revision>2</cp:revision>
  <dcterms:created xsi:type="dcterms:W3CDTF">2013-12-23T23:15:00Z</dcterms:created>
  <dcterms:modified xsi:type="dcterms:W3CDTF">2026-07-23T08:36:00Z</dcterms:modified>
  <cp:category/>
</cp:coreProperties>
</file>